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kern w:val="0"/>
          <w:sz w:val="21"/>
          <w:szCs w:val="21"/>
          <w:lang w:eastAsia="zh-TW"/>
        </w:rPr>
      </w:pPr>
      <w:r>
        <w:rPr>
          <w:i/>
          <w:sz w:val="21"/>
          <w:szCs w:val="21"/>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24"/>
        <w:jc w:val="both"/>
        <w:rPr>
          <w:rFonts w:ascii="Times New Roman" w:hAnsi="Times New Roman"/>
          <w:b/>
          <w:sz w:val="24"/>
          <w:szCs w:val="24"/>
          <w:lang w:eastAsia="zh-TW"/>
        </w:rPr>
      </w:pPr>
    </w:p>
    <w:p>
      <w:pPr>
        <w:pStyle w:val="24"/>
        <w:jc w:val="center"/>
        <w:rPr>
          <w:rFonts w:ascii="Times New Roman" w:hAnsi="Times New Roman"/>
          <w:b/>
          <w:sz w:val="24"/>
          <w:szCs w:val="24"/>
          <w:lang w:eastAsia="zh-TW"/>
        </w:rPr>
      </w:pPr>
      <w:r>
        <w:rPr>
          <w:rFonts w:ascii="Times New Roman" w:hAnsi="Times New Roman"/>
          <w:b/>
          <w:sz w:val="24"/>
          <w:szCs w:val="24"/>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-180975</wp:posOffset>
            </wp:positionV>
            <wp:extent cx="533400" cy="577215"/>
            <wp:effectExtent l="0" t="0" r="0" b="0"/>
            <wp:wrapNone/>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pic:spPr>
                </pic:pic>
              </a:graphicData>
            </a:graphic>
          </wp:anchor>
        </w:drawing>
      </w:r>
    </w:p>
    <w:p>
      <w:pPr>
        <w:pStyle w:val="24"/>
        <w:jc w:val="center"/>
        <w:rPr>
          <w:rFonts w:ascii="Times New Roman" w:hAnsi="Times New Roman"/>
          <w:b/>
          <w:sz w:val="24"/>
          <w:szCs w:val="24"/>
          <w:lang w:eastAsia="zh-TW"/>
        </w:rPr>
      </w:pPr>
    </w:p>
    <w:p>
      <w:pPr>
        <w:pStyle w:val="24"/>
        <w:spacing w:before="48" w:beforeLines="20" w:after="48" w:afterLines="20"/>
        <w:jc w:val="center"/>
        <w:rPr>
          <w:rFonts w:ascii="Times New Roman" w:hAnsi="Times New Roman"/>
          <w:b/>
          <w:sz w:val="24"/>
          <w:szCs w:val="24"/>
          <w:lang w:eastAsia="zh-TW"/>
        </w:rPr>
      </w:pPr>
      <w:r>
        <w:rPr>
          <w:rFonts w:ascii="Times New Roman" w:hAnsi="Times New Roman"/>
          <w:b/>
          <w:sz w:val="24"/>
          <w:szCs w:val="24"/>
          <w:lang w:eastAsia="zh-TW"/>
        </w:rPr>
        <w:t>山東新華製藥股份有限公司</w:t>
      </w:r>
    </w:p>
    <w:p>
      <w:pPr>
        <w:pStyle w:val="24"/>
        <w:spacing w:before="48" w:beforeLines="20" w:after="48" w:afterLines="20"/>
        <w:jc w:val="center"/>
        <w:rPr>
          <w:rFonts w:ascii="Times New Roman" w:hAnsi="Times New Roman"/>
          <w:b/>
          <w:sz w:val="24"/>
          <w:szCs w:val="24"/>
          <w:lang w:eastAsia="zh-TW"/>
        </w:rPr>
      </w:pPr>
    </w:p>
    <w:p>
      <w:pPr>
        <w:pStyle w:val="24"/>
        <w:spacing w:before="48" w:beforeLines="20" w:after="48" w:afterLines="20"/>
        <w:jc w:val="center"/>
        <w:rPr>
          <w:rFonts w:ascii="Times New Roman" w:hAnsi="Times New Roman"/>
          <w:b/>
          <w:sz w:val="24"/>
          <w:szCs w:val="24"/>
        </w:rPr>
      </w:pPr>
      <w:r>
        <w:rPr>
          <w:rFonts w:ascii="Times New Roman" w:hAnsi="Times New Roman"/>
          <w:b/>
          <w:sz w:val="24"/>
          <w:szCs w:val="24"/>
          <w:lang w:eastAsia="zh-TW"/>
        </w:rPr>
        <w:t>Shandong Xinhua Pharmaceutical Company Limited</w:t>
      </w:r>
    </w:p>
    <w:p>
      <w:pPr>
        <w:pStyle w:val="24"/>
        <w:spacing w:before="48" w:beforeLines="20" w:after="48" w:afterLines="20"/>
        <w:jc w:val="center"/>
        <w:rPr>
          <w:rFonts w:ascii="Times New Roman" w:hAnsi="Times New Roman"/>
          <w:sz w:val="24"/>
          <w:szCs w:val="24"/>
          <w:lang w:eastAsia="zh-TW"/>
        </w:rPr>
      </w:pPr>
      <w:r>
        <w:rPr>
          <w:rFonts w:ascii="Times New Roman" w:hAnsi="Times New Roman"/>
          <w:sz w:val="24"/>
          <w:szCs w:val="24"/>
          <w:lang w:eastAsia="zh-TW"/>
        </w:rPr>
        <w:t>（於中華人民共和國註冊成立之股份有限公司）</w:t>
      </w:r>
    </w:p>
    <w:p>
      <w:pPr>
        <w:pStyle w:val="24"/>
        <w:spacing w:before="48" w:beforeLines="20" w:after="48" w:afterLines="20"/>
        <w:jc w:val="center"/>
        <w:rPr>
          <w:rFonts w:ascii="Times New Roman" w:hAnsi="Times New Roman"/>
          <w:sz w:val="24"/>
          <w:szCs w:val="24"/>
          <w:lang w:eastAsia="zh-TW"/>
        </w:rPr>
      </w:pPr>
      <w:r>
        <w:rPr>
          <w:rFonts w:ascii="Times New Roman" w:hAnsi="Times New Roman"/>
          <w:sz w:val="24"/>
          <w:szCs w:val="24"/>
          <w:lang w:eastAsia="zh-TW"/>
        </w:rPr>
        <w:t>（股份編號：00719）</w:t>
      </w:r>
    </w:p>
    <w:p>
      <w:pPr>
        <w:pStyle w:val="24"/>
        <w:spacing w:before="48" w:beforeLines="20" w:after="48" w:afterLines="20"/>
        <w:jc w:val="center"/>
        <w:rPr>
          <w:rFonts w:ascii="Times New Roman" w:hAnsi="Times New Roman"/>
          <w:sz w:val="24"/>
          <w:szCs w:val="24"/>
          <w:lang w:eastAsia="zh-TW"/>
        </w:rPr>
      </w:pPr>
    </w:p>
    <w:p>
      <w:pPr>
        <w:pStyle w:val="24"/>
        <w:spacing w:before="48" w:beforeLines="20" w:after="48" w:afterLines="20"/>
        <w:jc w:val="center"/>
        <w:rPr>
          <w:rFonts w:ascii="Times New Roman" w:hAnsi="Times New Roman" w:eastAsia="PMingLiU"/>
          <w:b/>
          <w:sz w:val="24"/>
          <w:szCs w:val="24"/>
          <w:lang w:eastAsia="zh-TW"/>
        </w:rPr>
      </w:pPr>
      <w:r>
        <w:rPr>
          <w:rFonts w:hint="eastAsia" w:ascii="Times New Roman" w:hAnsi="Times New Roman"/>
          <w:b/>
          <w:sz w:val="24"/>
          <w:szCs w:val="24"/>
          <w:lang w:eastAsia="zh-TW"/>
        </w:rPr>
        <w:t>海外監管公告</w:t>
      </w:r>
    </w:p>
    <w:p>
      <w:pPr>
        <w:pStyle w:val="24"/>
        <w:spacing w:before="48" w:beforeLines="20" w:after="48" w:afterLines="20"/>
        <w:jc w:val="center"/>
        <w:rPr>
          <w:rFonts w:hint="eastAsia" w:ascii="Times New Roman" w:hAnsi="Times New Roman" w:eastAsia="PMingLiU"/>
          <w:sz w:val="24"/>
          <w:szCs w:val="24"/>
          <w:lang w:eastAsia="zh-TW"/>
        </w:rPr>
      </w:pPr>
    </w:p>
    <w:tbl>
      <w:tblPr>
        <w:tblStyle w:val="44"/>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8837" w:type="dxa"/>
          </w:tcPr>
          <w:p>
            <w:pPr>
              <w:pStyle w:val="24"/>
              <w:rPr>
                <w:rFonts w:ascii="Times New Roman" w:hAnsi="Times New Roman" w:eastAsia="PMingLiU"/>
                <w:sz w:val="24"/>
                <w:szCs w:val="24"/>
                <w:lang w:eastAsia="zh-TW"/>
              </w:rPr>
            </w:pPr>
            <w:r>
              <w:rPr>
                <w:rFonts w:hint="eastAsia" w:ascii="Times New Roman" w:hAnsi="Times New Roman" w:eastAsia="PMingLiU"/>
                <w:sz w:val="24"/>
                <w:szCs w:val="24"/>
                <w:lang w:eastAsia="zh-TW"/>
              </w:rPr>
              <w:t>本公告乃根據香港聯合交易所有限公司證券上市規則第13.10B條作出。</w:t>
            </w:r>
          </w:p>
        </w:tc>
      </w:tr>
    </w:tbl>
    <w:p>
      <w:pPr>
        <w:pStyle w:val="24"/>
        <w:rPr>
          <w:rFonts w:ascii="Times New Roman" w:hAnsi="Times New Roman" w:eastAsia="PMingLiU"/>
          <w:sz w:val="24"/>
          <w:szCs w:val="24"/>
          <w:lang w:eastAsia="zh-TW"/>
        </w:rPr>
      </w:pPr>
    </w:p>
    <w:p>
      <w:pPr>
        <w:pStyle w:val="24"/>
        <w:rPr>
          <w:rFonts w:ascii="Times New Roman" w:hAnsi="Times New Roman"/>
          <w:sz w:val="24"/>
          <w:szCs w:val="24"/>
          <w:lang w:eastAsia="zh-TW"/>
        </w:rPr>
      </w:pPr>
      <w:r>
        <w:rPr>
          <w:rFonts w:hint="eastAsia" w:ascii="Times New Roman" w:hAnsi="Times New Roman" w:eastAsia="PMingLiU"/>
          <w:sz w:val="24"/>
          <w:szCs w:val="24"/>
          <w:lang w:eastAsia="zh-TW"/>
        </w:rPr>
        <w:t>山東新華製藥股份有限公司（「本公司」）將於20</w:t>
      </w:r>
      <w:r>
        <w:rPr>
          <w:rFonts w:ascii="Times New Roman" w:hAnsi="Times New Roman" w:eastAsia="PMingLiU"/>
          <w:sz w:val="24"/>
          <w:szCs w:val="24"/>
          <w:lang w:eastAsia="zh-TW"/>
        </w:rPr>
        <w:t>20</w:t>
      </w:r>
      <w:r>
        <w:rPr>
          <w:rFonts w:hint="eastAsia" w:ascii="Times New Roman" w:hAnsi="Times New Roman" w:eastAsia="PMingLiU"/>
          <w:sz w:val="24"/>
          <w:szCs w:val="24"/>
          <w:lang w:eastAsia="zh-TW"/>
        </w:rPr>
        <w:t>年</w:t>
      </w:r>
      <w:r>
        <w:rPr>
          <w:rFonts w:hint="eastAsia" w:ascii="Times New Roman" w:hAnsi="Times New Roman"/>
          <w:sz w:val="24"/>
          <w:szCs w:val="24"/>
          <w:lang w:val="en-US" w:eastAsia="zh-CN"/>
        </w:rPr>
        <w:t>10</w:t>
      </w:r>
      <w:r>
        <w:rPr>
          <w:rFonts w:hint="eastAsia" w:ascii="Times New Roman" w:hAnsi="Times New Roman" w:eastAsia="PMingLiU"/>
          <w:sz w:val="24"/>
          <w:szCs w:val="24"/>
          <w:lang w:eastAsia="zh-TW"/>
        </w:rPr>
        <w:t>月</w:t>
      </w:r>
      <w:r>
        <w:rPr>
          <w:rFonts w:hint="eastAsia" w:ascii="Times New Roman" w:hAnsi="Times New Roman"/>
          <w:sz w:val="24"/>
          <w:szCs w:val="24"/>
          <w:highlight w:val="none"/>
          <w:lang w:val="en-US" w:eastAsia="zh-CN"/>
        </w:rPr>
        <w:t>9</w:t>
      </w:r>
      <w:r>
        <w:rPr>
          <w:rFonts w:hint="eastAsia" w:ascii="Times New Roman" w:hAnsi="Times New Roman" w:eastAsia="PMingLiU"/>
          <w:sz w:val="24"/>
          <w:szCs w:val="24"/>
          <w:lang w:eastAsia="zh-TW"/>
        </w:rPr>
        <w:t>日在巨潮資訊網 (http://www.cninfo.com.cn）刊登本公司《關於非公開發行限售股份上市流通的提示性公告》，茲載列有關文檔之中文版，以供參閱。</w:t>
      </w:r>
    </w:p>
    <w:p>
      <w:pPr>
        <w:pStyle w:val="24"/>
        <w:spacing w:line="320" w:lineRule="exact"/>
        <w:ind w:left="4000"/>
        <w:jc w:val="center"/>
        <w:rPr>
          <w:rFonts w:ascii="Times New Roman" w:hAnsi="Times New Roman"/>
          <w:sz w:val="24"/>
          <w:szCs w:val="24"/>
          <w:lang w:eastAsia="zh-TW"/>
        </w:rPr>
      </w:pPr>
      <w:r>
        <w:rPr>
          <w:rFonts w:hint="eastAsia" w:ascii="Times New Roman" w:hAnsi="Times New Roman"/>
          <w:sz w:val="24"/>
          <w:szCs w:val="24"/>
          <w:lang w:val="en-US" w:eastAsia="zh-CN"/>
        </w:rPr>
        <w:t xml:space="preserve">  </w:t>
      </w:r>
      <w:r>
        <w:rPr>
          <w:rFonts w:ascii="Times New Roman" w:hAnsi="Times New Roman"/>
          <w:sz w:val="24"/>
          <w:szCs w:val="24"/>
          <w:lang w:eastAsia="zh-TW"/>
        </w:rPr>
        <w:t>承董事會命</w:t>
      </w:r>
    </w:p>
    <w:p>
      <w:pPr>
        <w:spacing w:line="320" w:lineRule="exact"/>
        <w:ind w:left="4000" w:firstLine="241" w:firstLineChars="100"/>
        <w:jc w:val="center"/>
        <w:rPr>
          <w:b/>
          <w:sz w:val="24"/>
          <w:szCs w:val="24"/>
          <w:lang w:eastAsia="zh-TW"/>
        </w:rPr>
      </w:pPr>
      <w:r>
        <w:rPr>
          <w:b/>
          <w:sz w:val="24"/>
          <w:szCs w:val="24"/>
          <w:lang w:eastAsia="zh-TW"/>
        </w:rPr>
        <w:t>山東新華製藥股份有限公司</w:t>
      </w:r>
    </w:p>
    <w:p>
      <w:pPr>
        <w:spacing w:line="320" w:lineRule="exact"/>
        <w:ind w:left="5670" w:firstLine="723" w:firstLineChars="300"/>
        <w:rPr>
          <w:b/>
          <w:sz w:val="24"/>
          <w:szCs w:val="24"/>
          <w:lang w:eastAsia="zh-TW"/>
        </w:rPr>
      </w:pPr>
      <w:r>
        <w:rPr>
          <w:b/>
          <w:sz w:val="24"/>
          <w:szCs w:val="24"/>
          <w:lang w:eastAsia="zh-TW"/>
        </w:rPr>
        <w:t>張代銘</w:t>
      </w:r>
    </w:p>
    <w:p>
      <w:pPr>
        <w:spacing w:line="320" w:lineRule="exact"/>
        <w:ind w:firstLine="6360" w:firstLineChars="2650"/>
        <w:rPr>
          <w:sz w:val="24"/>
          <w:szCs w:val="24"/>
          <w:lang w:eastAsia="zh-TW"/>
        </w:rPr>
      </w:pPr>
      <w:r>
        <w:rPr>
          <w:i/>
          <w:sz w:val="24"/>
          <w:szCs w:val="24"/>
          <w:lang w:eastAsia="zh-TW"/>
        </w:rPr>
        <w:t>董事長</w:t>
      </w:r>
    </w:p>
    <w:p>
      <w:pPr>
        <w:spacing w:line="320" w:lineRule="exact"/>
        <w:rPr>
          <w:rFonts w:hint="eastAsia" w:eastAsia="PMingLiU"/>
          <w:sz w:val="24"/>
          <w:szCs w:val="24"/>
          <w:lang w:eastAsia="zh-TW"/>
        </w:rPr>
      </w:pPr>
      <w:r>
        <w:rPr>
          <w:sz w:val="24"/>
          <w:szCs w:val="24"/>
          <w:lang w:eastAsia="zh-TW"/>
        </w:rPr>
        <w:t>2020年</w:t>
      </w:r>
      <w:r>
        <w:rPr>
          <w:rFonts w:hint="eastAsia"/>
          <w:sz w:val="24"/>
          <w:szCs w:val="24"/>
          <w:highlight w:val="none"/>
          <w:lang w:val="en-US" w:eastAsia="zh-CN"/>
        </w:rPr>
        <w:t>9</w:t>
      </w:r>
      <w:r>
        <w:rPr>
          <w:sz w:val="24"/>
          <w:szCs w:val="24"/>
          <w:highlight w:val="none"/>
          <w:lang w:eastAsia="zh-TW"/>
        </w:rPr>
        <w:t>月</w:t>
      </w:r>
      <w:r>
        <w:rPr>
          <w:rFonts w:hint="eastAsia"/>
          <w:sz w:val="24"/>
          <w:szCs w:val="24"/>
          <w:highlight w:val="none"/>
          <w:lang w:val="en-US" w:eastAsia="zh-CN"/>
        </w:rPr>
        <w:t>30</w:t>
      </w:r>
      <w:r>
        <w:rPr>
          <w:sz w:val="24"/>
          <w:szCs w:val="24"/>
          <w:lang w:eastAsia="zh-TW"/>
        </w:rPr>
        <w:t>日</w:t>
      </w:r>
      <w:r>
        <w:rPr>
          <w:rFonts w:hint="eastAsia"/>
          <w:sz w:val="24"/>
          <w:szCs w:val="24"/>
          <w:lang w:val="en-US" w:eastAsia="zh-CN"/>
        </w:rPr>
        <w:t xml:space="preserve"> </w:t>
      </w:r>
      <w:r>
        <w:rPr>
          <w:sz w:val="24"/>
          <w:szCs w:val="24"/>
          <w:lang w:eastAsia="zh-TW"/>
        </w:rPr>
        <w:t>中國淄博</w:t>
      </w:r>
      <w:bookmarkStart w:id="0" w:name="_GoBack"/>
      <w:bookmarkEnd w:id="0"/>
    </w:p>
    <w:p>
      <w:pPr>
        <w:spacing w:line="320" w:lineRule="exact"/>
        <w:rPr>
          <w:sz w:val="24"/>
          <w:szCs w:val="24"/>
          <w:lang w:eastAsia="zh-TW"/>
        </w:rPr>
      </w:pPr>
    </w:p>
    <w:p>
      <w:pPr>
        <w:spacing w:line="320" w:lineRule="exact"/>
        <w:rPr>
          <w:sz w:val="24"/>
          <w:szCs w:val="24"/>
          <w:lang w:eastAsia="zh-TW"/>
        </w:rPr>
      </w:pPr>
      <w:r>
        <w:rPr>
          <w:sz w:val="24"/>
          <w:szCs w:val="24"/>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114300</wp:posOffset>
                </wp:positionV>
                <wp:extent cx="914400" cy="457200"/>
                <wp:effectExtent l="0" t="0" r="3810" b="1905"/>
                <wp:wrapNone/>
                <wp:docPr id="1" name="文本框 14"/>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a:noFill/>
                        </a:ln>
                      </wps:spPr>
                      <wps:txbx>
                        <w:txbxContent>
                          <w:p>
                            <w:pPr>
                              <w:rPr>
                                <w:sz w:val="16"/>
                                <w:szCs w:val="16"/>
                              </w:rPr>
                            </w:pPr>
                          </w:p>
                        </w:txbxContent>
                      </wps:txbx>
                      <wps:bodyPr rot="0" vert="horz" wrap="square" lIns="91440" tIns="45720" rIns="91440" bIns="45720" anchor="t" anchorCtr="0" upright="1">
                        <a:noAutofit/>
                      </wps:bodyPr>
                    </wps:wsp>
                  </a:graphicData>
                </a:graphic>
              </wp:anchor>
            </w:drawing>
          </mc:Choice>
          <mc:Fallback>
            <w:pict>
              <v:rect id="文本框 14" o:spid="_x0000_s1026" o:spt="1" style="position:absolute;left:0pt;margin-left:468pt;margin-top:9pt;height:36pt;width:72pt;z-index:251659264;mso-width-relative:page;mso-height-relative:page;" filled="f" stroked="f" coordsize="21600,21600" o:gfxdata="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bSPwjXAAAACgEAAA8AAAAAAAAAAQAgAAAAIgAAAGRycy9kb3ducmV2LnhtbFBLAQIUABQA&#10;AAAIAIdO4kBoXAmj8QEAAL0DAAAOAAAAAAAAAAEAIAAAACYBAABkcnMvZTJvRG9jLnhtbFBLBQYA&#10;AAAABgAGAFkBAACJBQAAAAA=&#10;">
                <v:fill on="f" focussize="0,0"/>
                <v:stroke on="f"/>
                <v:imagedata o:title=""/>
                <o:lock v:ext="edit" aspectratio="f"/>
                <v:textbox>
                  <w:txbxContent>
                    <w:p>
                      <w:pPr>
                        <w:rPr>
                          <w:sz w:val="16"/>
                          <w:szCs w:val="16"/>
                        </w:rPr>
                      </w:pPr>
                    </w:p>
                  </w:txbxContent>
                </v:textbox>
              </v:rect>
            </w:pict>
          </mc:Fallback>
        </mc:AlternateContent>
      </w:r>
      <w:r>
        <w:rPr>
          <w:sz w:val="24"/>
          <w:szCs w:val="24"/>
          <w:lang w:eastAsia="zh-TW"/>
        </w:rPr>
        <w:t>於本公告日期，本公司董事會之成員如下：</w:t>
      </w:r>
    </w:p>
    <w:tbl>
      <w:tblPr>
        <w:tblStyle w:val="43"/>
        <w:tblW w:w="8531" w:type="dxa"/>
        <w:tblInd w:w="108" w:type="dxa"/>
        <w:tblLayout w:type="fixed"/>
        <w:tblCellMar>
          <w:top w:w="0" w:type="dxa"/>
          <w:left w:w="108" w:type="dxa"/>
          <w:bottom w:w="0" w:type="dxa"/>
          <w:right w:w="108" w:type="dxa"/>
        </w:tblCellMar>
      </w:tblPr>
      <w:tblGrid>
        <w:gridCol w:w="2843"/>
        <w:gridCol w:w="2844"/>
        <w:gridCol w:w="2844"/>
      </w:tblGrid>
      <w:tr>
        <w:tblPrEx>
          <w:tblLayout w:type="fixed"/>
        </w:tblPrEx>
        <w:tc>
          <w:tcPr>
            <w:tcW w:w="2843" w:type="dxa"/>
          </w:tcPr>
          <w:p>
            <w:pPr>
              <w:spacing w:line="320" w:lineRule="exact"/>
              <w:rPr>
                <w:sz w:val="24"/>
                <w:szCs w:val="24"/>
              </w:rPr>
            </w:pPr>
            <w:r>
              <w:rPr>
                <w:sz w:val="24"/>
                <w:szCs w:val="24"/>
                <w:lang w:eastAsia="zh-TW"/>
              </w:rPr>
              <w:t>執行董事</w:t>
            </w:r>
          </w:p>
        </w:tc>
        <w:tc>
          <w:tcPr>
            <w:tcW w:w="2844" w:type="dxa"/>
          </w:tcPr>
          <w:p>
            <w:pPr>
              <w:spacing w:line="320" w:lineRule="exact"/>
              <w:rPr>
                <w:sz w:val="24"/>
                <w:szCs w:val="24"/>
              </w:rPr>
            </w:pPr>
            <w:r>
              <w:rPr>
                <w:sz w:val="24"/>
                <w:szCs w:val="24"/>
                <w:lang w:eastAsia="zh-TW"/>
              </w:rPr>
              <w:t>非執行董事</w:t>
            </w:r>
          </w:p>
        </w:tc>
        <w:tc>
          <w:tcPr>
            <w:tcW w:w="2844" w:type="dxa"/>
          </w:tcPr>
          <w:p>
            <w:pPr>
              <w:spacing w:line="320" w:lineRule="exact"/>
              <w:rPr>
                <w:sz w:val="24"/>
                <w:szCs w:val="24"/>
              </w:rPr>
            </w:pPr>
            <w:r>
              <w:rPr>
                <w:sz w:val="24"/>
                <w:szCs w:val="24"/>
                <w:lang w:eastAsia="zh-TW"/>
              </w:rPr>
              <w:t>獨立非執行董事</w:t>
            </w:r>
          </w:p>
        </w:tc>
      </w:tr>
      <w:tr>
        <w:tblPrEx>
          <w:tblLayout w:type="fixed"/>
          <w:tblCellMar>
            <w:top w:w="0" w:type="dxa"/>
            <w:left w:w="108" w:type="dxa"/>
            <w:bottom w:w="0" w:type="dxa"/>
            <w:right w:w="108" w:type="dxa"/>
          </w:tblCellMar>
        </w:tblPrEx>
        <w:tc>
          <w:tcPr>
            <w:tcW w:w="2843" w:type="dxa"/>
          </w:tcPr>
          <w:p>
            <w:pPr>
              <w:spacing w:line="320" w:lineRule="exact"/>
              <w:rPr>
                <w:sz w:val="24"/>
                <w:szCs w:val="24"/>
                <w:lang w:eastAsia="zh-TW"/>
              </w:rPr>
            </w:pPr>
            <w:r>
              <w:rPr>
                <w:sz w:val="24"/>
                <w:szCs w:val="24"/>
                <w:lang w:eastAsia="zh-TW"/>
              </w:rPr>
              <w:t>張代銘先生（董事長）</w:t>
            </w:r>
          </w:p>
        </w:tc>
        <w:tc>
          <w:tcPr>
            <w:tcW w:w="2844" w:type="dxa"/>
          </w:tcPr>
          <w:p>
            <w:pPr>
              <w:spacing w:line="320" w:lineRule="exact"/>
              <w:rPr>
                <w:sz w:val="24"/>
                <w:szCs w:val="24"/>
              </w:rPr>
            </w:pPr>
            <w:r>
              <w:rPr>
                <w:sz w:val="24"/>
                <w:szCs w:val="24"/>
                <w:lang w:eastAsia="zh-TW"/>
              </w:rPr>
              <w:t>任福龍先生</w:t>
            </w:r>
          </w:p>
        </w:tc>
        <w:tc>
          <w:tcPr>
            <w:tcW w:w="2844" w:type="dxa"/>
          </w:tcPr>
          <w:p>
            <w:pPr>
              <w:spacing w:line="320" w:lineRule="exact"/>
              <w:rPr>
                <w:sz w:val="24"/>
                <w:szCs w:val="24"/>
              </w:rPr>
            </w:pPr>
            <w:r>
              <w:rPr>
                <w:sz w:val="24"/>
                <w:szCs w:val="24"/>
                <w:lang w:eastAsia="zh-TW"/>
              </w:rPr>
              <w:t>李文明先生</w:t>
            </w:r>
          </w:p>
        </w:tc>
      </w:tr>
      <w:tr>
        <w:tblPrEx>
          <w:tblLayout w:type="fixed"/>
          <w:tblCellMar>
            <w:top w:w="0" w:type="dxa"/>
            <w:left w:w="108" w:type="dxa"/>
            <w:bottom w:w="0" w:type="dxa"/>
            <w:right w:w="108" w:type="dxa"/>
          </w:tblCellMar>
        </w:tblPrEx>
        <w:tc>
          <w:tcPr>
            <w:tcW w:w="2843" w:type="dxa"/>
          </w:tcPr>
          <w:p>
            <w:pPr>
              <w:spacing w:line="320" w:lineRule="exact"/>
              <w:rPr>
                <w:sz w:val="24"/>
                <w:szCs w:val="24"/>
              </w:rPr>
            </w:pPr>
            <w:r>
              <w:rPr>
                <w:sz w:val="24"/>
                <w:szCs w:val="24"/>
                <w:lang w:eastAsia="zh-TW"/>
              </w:rPr>
              <w:t>杜德平先生</w:t>
            </w:r>
          </w:p>
        </w:tc>
        <w:tc>
          <w:tcPr>
            <w:tcW w:w="2844" w:type="dxa"/>
          </w:tcPr>
          <w:p>
            <w:pPr>
              <w:spacing w:line="320" w:lineRule="exact"/>
              <w:rPr>
                <w:sz w:val="24"/>
                <w:szCs w:val="24"/>
              </w:rPr>
            </w:pPr>
            <w:r>
              <w:rPr>
                <w:sz w:val="24"/>
                <w:szCs w:val="24"/>
                <w:lang w:eastAsia="zh-TW"/>
              </w:rPr>
              <w:t>徐列先生</w:t>
            </w:r>
          </w:p>
        </w:tc>
        <w:tc>
          <w:tcPr>
            <w:tcW w:w="2844" w:type="dxa"/>
          </w:tcPr>
          <w:p>
            <w:pPr>
              <w:spacing w:line="320" w:lineRule="exact"/>
              <w:rPr>
                <w:sz w:val="24"/>
                <w:szCs w:val="24"/>
              </w:rPr>
            </w:pPr>
            <w:r>
              <w:rPr>
                <w:sz w:val="24"/>
                <w:szCs w:val="24"/>
                <w:lang w:eastAsia="zh-TW"/>
              </w:rPr>
              <w:t>杜冠華先生</w:t>
            </w:r>
          </w:p>
        </w:tc>
      </w:tr>
      <w:tr>
        <w:tblPrEx>
          <w:tblLayout w:type="fixed"/>
          <w:tblCellMar>
            <w:top w:w="0" w:type="dxa"/>
            <w:left w:w="108" w:type="dxa"/>
            <w:bottom w:w="0" w:type="dxa"/>
            <w:right w:w="108" w:type="dxa"/>
          </w:tblCellMar>
        </w:tblPrEx>
        <w:tc>
          <w:tcPr>
            <w:tcW w:w="2843" w:type="dxa"/>
          </w:tcPr>
          <w:p>
            <w:pPr>
              <w:spacing w:line="320" w:lineRule="exact"/>
              <w:rPr>
                <w:b/>
                <w:sz w:val="24"/>
                <w:szCs w:val="24"/>
              </w:rPr>
            </w:pPr>
          </w:p>
        </w:tc>
        <w:tc>
          <w:tcPr>
            <w:tcW w:w="2844" w:type="dxa"/>
          </w:tcPr>
          <w:p>
            <w:pPr>
              <w:spacing w:line="320" w:lineRule="exact"/>
              <w:rPr>
                <w:sz w:val="24"/>
                <w:szCs w:val="24"/>
              </w:rPr>
            </w:pPr>
          </w:p>
        </w:tc>
        <w:tc>
          <w:tcPr>
            <w:tcW w:w="2844" w:type="dxa"/>
          </w:tcPr>
          <w:p>
            <w:pPr>
              <w:spacing w:line="320" w:lineRule="exact"/>
              <w:rPr>
                <w:sz w:val="24"/>
                <w:szCs w:val="24"/>
              </w:rPr>
            </w:pPr>
            <w:r>
              <w:rPr>
                <w:sz w:val="24"/>
                <w:szCs w:val="24"/>
                <w:lang w:eastAsia="zh-TW"/>
              </w:rPr>
              <w:t>盧華威先生</w:t>
            </w:r>
          </w:p>
        </w:tc>
      </w:tr>
    </w:tbl>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sz w:val="21"/>
          <w:szCs w:val="21"/>
          <w:lang w:val="en-US"/>
        </w:rPr>
      </w:pPr>
      <w:r>
        <w:rPr>
          <w:rFonts w:hint="eastAsia" w:ascii="宋体" w:hAnsi="宋体" w:eastAsia="宋体" w:cs="宋体"/>
          <w:sz w:val="21"/>
          <w:szCs w:val="21"/>
        </w:rPr>
        <w:t>证券代码：000</w:t>
      </w:r>
      <w:r>
        <w:rPr>
          <w:rFonts w:hint="eastAsia" w:ascii="宋体" w:hAnsi="宋体" w:eastAsia="宋体" w:cs="宋体"/>
          <w:sz w:val="21"/>
          <w:szCs w:val="21"/>
          <w:lang w:val="en-US" w:eastAsia="zh-CN"/>
        </w:rPr>
        <w:t>756</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证券简称：</w:t>
      </w:r>
      <w:r>
        <w:rPr>
          <w:rFonts w:hint="eastAsia" w:ascii="宋体" w:hAnsi="宋体" w:eastAsia="宋体" w:cs="宋体"/>
          <w:sz w:val="21"/>
          <w:szCs w:val="21"/>
          <w:lang w:eastAsia="zh-CN"/>
        </w:rPr>
        <w:t>新华制药</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公告编号：2020-</w:t>
      </w:r>
      <w:r>
        <w:rPr>
          <w:rFonts w:hint="eastAsia" w:ascii="宋体" w:hAnsi="宋体" w:cs="宋体"/>
          <w:sz w:val="21"/>
          <w:szCs w:val="21"/>
          <w:lang w:val="en-US" w:eastAsia="zh-CN"/>
        </w:rPr>
        <w:t>37</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山东新华制药</w:t>
      </w:r>
      <w:r>
        <w:rPr>
          <w:rFonts w:hint="eastAsia" w:ascii="宋体" w:hAnsi="宋体" w:eastAsia="宋体" w:cs="宋体"/>
          <w:b/>
          <w:bCs/>
          <w:sz w:val="24"/>
          <w:szCs w:val="24"/>
        </w:rPr>
        <w:t>股份有限公司</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关于非公开发行限售股份</w:t>
      </w:r>
      <w:r>
        <w:rPr>
          <w:rFonts w:hint="eastAsia" w:ascii="宋体" w:hAnsi="宋体" w:cs="宋体"/>
          <w:b/>
          <w:bCs/>
          <w:sz w:val="24"/>
          <w:szCs w:val="24"/>
          <w:lang w:eastAsia="zh-CN"/>
        </w:rPr>
        <w:t>上市流通</w:t>
      </w:r>
      <w:r>
        <w:rPr>
          <w:rFonts w:hint="eastAsia" w:ascii="宋体" w:hAnsi="宋体" w:eastAsia="宋体" w:cs="宋体"/>
          <w:b/>
          <w:bCs/>
          <w:sz w:val="24"/>
          <w:szCs w:val="24"/>
        </w:rPr>
        <w:t>的提示性公告</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本公司及董事会全体成员保证信息披露的内容真实、准确、完整，没有虚假记载、误导性陈述或重大遗漏</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2" w:firstLineChars="200"/>
        <w:textAlignment w:val="auto"/>
        <w:outlineLvl w:val="9"/>
        <w:rPr>
          <w:rFonts w:hint="eastAsia" w:ascii="宋体" w:hAnsi="宋体" w:eastAsia="宋体" w:cs="宋体"/>
          <w:sz w:val="21"/>
          <w:szCs w:val="21"/>
        </w:rPr>
      </w:pPr>
      <w:r>
        <w:rPr>
          <w:rFonts w:hint="eastAsia" w:ascii="宋体" w:hAnsi="宋体" w:eastAsia="宋体" w:cs="宋体"/>
          <w:b/>
          <w:bCs/>
          <w:sz w:val="21"/>
          <w:szCs w:val="21"/>
        </w:rPr>
        <w:t>特别提示</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1、本次解除限售股份的数量为27,352,768股，占公司总股本的</w:t>
      </w:r>
      <w:r>
        <w:rPr>
          <w:rFonts w:hint="eastAsia" w:ascii="宋体" w:hAnsi="宋体" w:eastAsia="宋体" w:cs="宋体"/>
          <w:sz w:val="21"/>
          <w:szCs w:val="21"/>
          <w:lang w:val="en-US" w:eastAsia="zh-CN"/>
        </w:rPr>
        <w:t>4</w:t>
      </w:r>
      <w:r>
        <w:rPr>
          <w:rFonts w:hint="eastAsia" w:ascii="宋体" w:hAnsi="宋体" w:eastAsia="宋体" w:cs="宋体"/>
          <w:sz w:val="21"/>
          <w:szCs w:val="21"/>
        </w:rPr>
        <w:t>.</w:t>
      </w:r>
      <w:r>
        <w:rPr>
          <w:rFonts w:hint="eastAsia" w:ascii="宋体" w:hAnsi="宋体" w:eastAsia="宋体" w:cs="宋体"/>
          <w:sz w:val="21"/>
          <w:szCs w:val="21"/>
          <w:lang w:val="en-US" w:eastAsia="zh-CN"/>
        </w:rPr>
        <w:t>398</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2、本次解除限售股份上市流通日期为2020年</w:t>
      </w:r>
      <w:r>
        <w:rPr>
          <w:rFonts w:hint="eastAsia" w:ascii="宋体" w:hAnsi="宋体" w:eastAsia="宋体" w:cs="宋体"/>
          <w:sz w:val="21"/>
          <w:szCs w:val="21"/>
          <w:lang w:val="en-US" w:eastAsia="zh-CN"/>
        </w:rPr>
        <w:t>10</w:t>
      </w:r>
      <w:r>
        <w:rPr>
          <w:rFonts w:hint="eastAsia" w:ascii="宋体" w:hAnsi="宋体" w:eastAsia="宋体" w:cs="宋体"/>
          <w:sz w:val="21"/>
          <w:szCs w:val="21"/>
        </w:rPr>
        <w:t>月</w:t>
      </w:r>
      <w:r>
        <w:rPr>
          <w:rFonts w:hint="eastAsia" w:ascii="宋体" w:hAnsi="宋体" w:eastAsia="宋体" w:cs="宋体"/>
          <w:sz w:val="21"/>
          <w:szCs w:val="21"/>
          <w:lang w:val="en-US" w:eastAsia="zh-CN"/>
        </w:rPr>
        <w:t>13</w:t>
      </w:r>
      <w:r>
        <w:rPr>
          <w:rFonts w:hint="eastAsia" w:ascii="宋体" w:hAnsi="宋体" w:eastAsia="宋体" w:cs="宋体"/>
          <w:sz w:val="21"/>
          <w:szCs w:val="21"/>
        </w:rPr>
        <w:t>日</w:t>
      </w:r>
      <w:r>
        <w:rPr>
          <w:rFonts w:hint="eastAsia" w:ascii="宋体" w:hAnsi="宋体" w:eastAsia="宋体" w:cs="宋体"/>
          <w:sz w:val="21"/>
          <w:szCs w:val="21"/>
          <w:lang w:eastAsia="zh-CN"/>
        </w:rPr>
        <w:t>（星期二）</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一、</w:t>
      </w:r>
      <w:r>
        <w:rPr>
          <w:rFonts w:hint="eastAsia" w:ascii="宋体" w:hAnsi="宋体" w:eastAsia="宋体" w:cs="宋体"/>
          <w:b/>
          <w:bCs/>
          <w:sz w:val="21"/>
          <w:szCs w:val="21"/>
          <w:lang w:val="en-US" w:eastAsia="zh-CN"/>
        </w:rPr>
        <w:t>2017</w:t>
      </w:r>
      <w:r>
        <w:rPr>
          <w:rFonts w:hint="eastAsia" w:ascii="宋体" w:hAnsi="宋体" w:eastAsia="宋体" w:cs="宋体"/>
          <w:b/>
          <w:bCs/>
          <w:sz w:val="21"/>
          <w:szCs w:val="21"/>
        </w:rPr>
        <w:t>年非公开发行股份概况及股</w:t>
      </w:r>
      <w:r>
        <w:rPr>
          <w:rFonts w:hint="eastAsia" w:ascii="宋体" w:hAnsi="宋体" w:eastAsia="宋体" w:cs="宋体"/>
          <w:b/>
          <w:bCs/>
          <w:sz w:val="21"/>
          <w:szCs w:val="21"/>
          <w:lang w:eastAsia="zh-CN"/>
        </w:rPr>
        <w:t>份</w:t>
      </w:r>
      <w:r>
        <w:rPr>
          <w:rFonts w:hint="eastAsia" w:ascii="宋体" w:hAnsi="宋体" w:eastAsia="宋体" w:cs="宋体"/>
          <w:b/>
          <w:bCs/>
          <w:sz w:val="21"/>
          <w:szCs w:val="21"/>
        </w:rPr>
        <w:t>变动情况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根据中国证券监督管理委员会（以下简称“中国证监会”）出具的《关于核准山东新华制药股份有限公司非公开发行股票的批复》（证监许可【2017】459号），山东新华制药股份有限公司（以下简称“公司”</w:t>
      </w:r>
      <w:r>
        <w:rPr>
          <w:rFonts w:hint="eastAsia" w:ascii="宋体" w:hAnsi="宋体" w:eastAsia="宋体" w:cs="宋体"/>
          <w:sz w:val="21"/>
          <w:szCs w:val="21"/>
          <w:lang w:eastAsia="zh-CN"/>
        </w:rPr>
        <w:t>、“新华制药”</w:t>
      </w:r>
      <w:r>
        <w:rPr>
          <w:rFonts w:hint="eastAsia" w:ascii="宋体" w:hAnsi="宋体" w:eastAsia="宋体" w:cs="宋体"/>
          <w:sz w:val="21"/>
          <w:szCs w:val="21"/>
        </w:rPr>
        <w:t>）于2017 年</w:t>
      </w:r>
      <w:r>
        <w:rPr>
          <w:rFonts w:hint="eastAsia" w:ascii="宋体" w:hAnsi="宋体" w:eastAsia="宋体" w:cs="宋体"/>
          <w:sz w:val="21"/>
          <w:szCs w:val="21"/>
          <w:lang w:val="en-US" w:eastAsia="zh-CN"/>
        </w:rPr>
        <w:t>10</w:t>
      </w:r>
      <w:r>
        <w:rPr>
          <w:rFonts w:hint="eastAsia" w:ascii="宋体" w:hAnsi="宋体" w:eastAsia="宋体" w:cs="宋体"/>
          <w:sz w:val="21"/>
          <w:szCs w:val="21"/>
        </w:rPr>
        <w:t>月向特定投资者巨能资本管理有限公司－山东聚赢产业基金合伙企业（有限合伙）、山东新华制药股份有限公司－第一期员工持股计划</w:t>
      </w:r>
      <w:r>
        <w:rPr>
          <w:rFonts w:hint="eastAsia" w:ascii="宋体" w:hAnsi="宋体" w:eastAsia="宋体" w:cs="宋体"/>
          <w:sz w:val="21"/>
          <w:szCs w:val="21"/>
          <w:lang w:eastAsia="zh-CN"/>
        </w:rPr>
        <w:t>合计</w:t>
      </w:r>
      <w:r>
        <w:rPr>
          <w:rFonts w:hint="eastAsia" w:ascii="宋体" w:hAnsi="宋体" w:eastAsia="宋体" w:cs="宋体"/>
          <w:sz w:val="21"/>
          <w:szCs w:val="21"/>
        </w:rPr>
        <w:t>定向发行21,040,591股股份，占公司总股本478,353,421股的</w:t>
      </w:r>
      <w:r>
        <w:rPr>
          <w:rFonts w:hint="eastAsia" w:ascii="宋体" w:hAnsi="宋体" w:eastAsia="宋体" w:cs="宋体"/>
          <w:sz w:val="21"/>
          <w:szCs w:val="21"/>
          <w:lang w:val="en-US" w:eastAsia="zh-CN"/>
        </w:rPr>
        <w:t>4.398</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rPr>
        <w:t>本次非公开发行新增股份于2017年</w:t>
      </w:r>
      <w:r>
        <w:rPr>
          <w:rFonts w:hint="eastAsia" w:ascii="宋体" w:hAnsi="宋体" w:eastAsia="宋体" w:cs="宋体"/>
          <w:sz w:val="21"/>
          <w:szCs w:val="21"/>
          <w:lang w:val="en-US" w:eastAsia="zh-CN"/>
        </w:rPr>
        <w:t>10</w:t>
      </w:r>
      <w:r>
        <w:rPr>
          <w:rFonts w:hint="eastAsia" w:ascii="宋体" w:hAnsi="宋体" w:eastAsia="宋体" w:cs="宋体"/>
          <w:sz w:val="21"/>
          <w:szCs w:val="21"/>
        </w:rPr>
        <w:t>月1</w:t>
      </w:r>
      <w:r>
        <w:rPr>
          <w:rFonts w:hint="eastAsia" w:ascii="宋体" w:hAnsi="宋体" w:eastAsia="宋体" w:cs="宋体"/>
          <w:sz w:val="21"/>
          <w:szCs w:val="21"/>
          <w:lang w:val="en-US" w:eastAsia="zh-CN"/>
        </w:rPr>
        <w:t>3</w:t>
      </w:r>
      <w:r>
        <w:rPr>
          <w:rFonts w:hint="eastAsia" w:ascii="宋体" w:hAnsi="宋体" w:eastAsia="宋体" w:cs="宋体"/>
          <w:sz w:val="21"/>
          <w:szCs w:val="21"/>
        </w:rPr>
        <w:t>日在深圳证券交易所上市，限售期为新增股份上市之日起36个月。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公司于2018年</w:t>
      </w:r>
      <w:r>
        <w:rPr>
          <w:rFonts w:hint="eastAsia" w:ascii="宋体" w:hAnsi="宋体" w:eastAsia="宋体" w:cs="宋体"/>
          <w:sz w:val="21"/>
          <w:szCs w:val="21"/>
          <w:lang w:val="en-US" w:eastAsia="zh-CN"/>
        </w:rPr>
        <w:t>6</w:t>
      </w:r>
      <w:r>
        <w:rPr>
          <w:rFonts w:hint="eastAsia" w:ascii="宋体" w:hAnsi="宋体" w:eastAsia="宋体" w:cs="宋体"/>
          <w:sz w:val="21"/>
          <w:szCs w:val="21"/>
        </w:rPr>
        <w:t>月召开2017年度周年股东大会、2018年第一次A股类别股东会议及2018年第一次H股类别股东</w:t>
      </w:r>
      <w:r>
        <w:rPr>
          <w:rFonts w:hint="eastAsia" w:ascii="宋体" w:hAnsi="宋体" w:eastAsia="宋体" w:cs="宋体"/>
          <w:sz w:val="21"/>
          <w:szCs w:val="21"/>
          <w:lang w:eastAsia="zh-CN"/>
        </w:rPr>
        <w:t>会议</w:t>
      </w:r>
      <w:r>
        <w:rPr>
          <w:rFonts w:hint="eastAsia" w:ascii="宋体" w:hAnsi="宋体" w:eastAsia="宋体" w:cs="宋体"/>
          <w:sz w:val="21"/>
          <w:szCs w:val="21"/>
        </w:rPr>
        <w:t>，审议通过了《关于审议二零一七年度利润分配方案的议案》。2018年</w:t>
      </w:r>
      <w:r>
        <w:rPr>
          <w:rFonts w:hint="eastAsia" w:ascii="宋体" w:hAnsi="宋体" w:eastAsia="宋体" w:cs="宋体"/>
          <w:sz w:val="21"/>
          <w:szCs w:val="21"/>
          <w:lang w:val="en-US" w:eastAsia="zh-CN"/>
        </w:rPr>
        <w:t>7</w:t>
      </w:r>
      <w:r>
        <w:rPr>
          <w:rFonts w:hint="eastAsia" w:ascii="宋体" w:hAnsi="宋体" w:eastAsia="宋体" w:cs="宋体"/>
          <w:sz w:val="21"/>
          <w:szCs w:val="21"/>
        </w:rPr>
        <w:t>月，公司实施了2017年度权益分派方案：以截止2017年12月31日公司总股本</w:t>
      </w:r>
      <w:r>
        <w:rPr>
          <w:rFonts w:hint="eastAsia" w:ascii="宋体" w:hAnsi="宋体" w:eastAsia="宋体" w:cs="宋体"/>
          <w:sz w:val="21"/>
          <w:szCs w:val="21"/>
          <w:lang w:val="en-US" w:eastAsia="zh-CN"/>
        </w:rPr>
        <w:t>478</w:t>
      </w:r>
      <w:r>
        <w:rPr>
          <w:rFonts w:hint="eastAsia" w:ascii="宋体" w:hAnsi="宋体" w:eastAsia="宋体" w:cs="宋体"/>
          <w:sz w:val="21"/>
          <w:szCs w:val="21"/>
        </w:rPr>
        <w:t>,</w:t>
      </w:r>
      <w:r>
        <w:rPr>
          <w:rFonts w:hint="eastAsia" w:ascii="宋体" w:hAnsi="宋体" w:eastAsia="宋体" w:cs="宋体"/>
          <w:sz w:val="21"/>
          <w:szCs w:val="21"/>
          <w:lang w:val="en-US" w:eastAsia="zh-CN"/>
        </w:rPr>
        <w:t>353</w:t>
      </w:r>
      <w:r>
        <w:rPr>
          <w:rFonts w:hint="eastAsia" w:ascii="宋体" w:hAnsi="宋体" w:eastAsia="宋体" w:cs="宋体"/>
          <w:sz w:val="21"/>
          <w:szCs w:val="21"/>
        </w:rPr>
        <w:t>,</w:t>
      </w:r>
      <w:r>
        <w:rPr>
          <w:rFonts w:hint="eastAsia" w:ascii="宋体" w:hAnsi="宋体" w:eastAsia="宋体" w:cs="宋体"/>
          <w:sz w:val="21"/>
          <w:szCs w:val="21"/>
          <w:lang w:val="en-US" w:eastAsia="zh-CN"/>
        </w:rPr>
        <w:t>421</w:t>
      </w:r>
      <w:r>
        <w:rPr>
          <w:rFonts w:hint="eastAsia" w:ascii="宋体" w:hAnsi="宋体" w:eastAsia="宋体" w:cs="宋体"/>
          <w:sz w:val="21"/>
          <w:szCs w:val="21"/>
        </w:rPr>
        <w:t>股为基数，向全体股东进行现金分红，每10股分配现金</w:t>
      </w:r>
      <w:r>
        <w:rPr>
          <w:rFonts w:hint="eastAsia" w:ascii="宋体" w:hAnsi="宋体" w:eastAsia="宋体" w:cs="宋体"/>
          <w:sz w:val="21"/>
          <w:szCs w:val="21"/>
          <w:lang w:val="en-US" w:eastAsia="zh-CN"/>
        </w:rPr>
        <w:t>0.50</w:t>
      </w:r>
      <w:r>
        <w:rPr>
          <w:rFonts w:hint="eastAsia" w:ascii="宋体" w:hAnsi="宋体" w:eastAsia="宋体" w:cs="宋体"/>
          <w:sz w:val="21"/>
          <w:szCs w:val="21"/>
        </w:rPr>
        <w:t>元（含税）；同时公司以资本公积金向全体股东每10股转增</w:t>
      </w:r>
      <w:r>
        <w:rPr>
          <w:rFonts w:hint="eastAsia" w:ascii="宋体" w:hAnsi="宋体" w:eastAsia="宋体" w:cs="宋体"/>
          <w:sz w:val="21"/>
          <w:szCs w:val="21"/>
          <w:lang w:val="en-US" w:eastAsia="zh-CN"/>
        </w:rPr>
        <w:t>3</w:t>
      </w:r>
      <w:r>
        <w:rPr>
          <w:rFonts w:hint="eastAsia" w:ascii="宋体" w:hAnsi="宋体" w:eastAsia="宋体" w:cs="宋体"/>
          <w:sz w:val="21"/>
          <w:szCs w:val="21"/>
        </w:rPr>
        <w:t>股。转增后，上述限售股由21,040,591股增至2</w:t>
      </w:r>
      <w:r>
        <w:rPr>
          <w:rFonts w:hint="eastAsia" w:ascii="宋体" w:hAnsi="宋体" w:eastAsia="宋体" w:cs="宋体"/>
          <w:sz w:val="21"/>
          <w:szCs w:val="21"/>
          <w:lang w:val="en-US" w:eastAsia="zh-CN"/>
        </w:rPr>
        <w:t>7</w:t>
      </w:r>
      <w:r>
        <w:rPr>
          <w:rFonts w:hint="eastAsia" w:ascii="宋体" w:hAnsi="宋体" w:eastAsia="宋体" w:cs="宋体"/>
          <w:sz w:val="21"/>
          <w:szCs w:val="21"/>
        </w:rPr>
        <w:t>,</w:t>
      </w:r>
      <w:r>
        <w:rPr>
          <w:rFonts w:hint="eastAsia" w:ascii="宋体" w:hAnsi="宋体" w:eastAsia="宋体" w:cs="宋体"/>
          <w:sz w:val="21"/>
          <w:szCs w:val="21"/>
          <w:lang w:val="en-US" w:eastAsia="zh-CN"/>
        </w:rPr>
        <w:t>352</w:t>
      </w:r>
      <w:r>
        <w:rPr>
          <w:rFonts w:hint="eastAsia" w:ascii="宋体" w:hAnsi="宋体" w:eastAsia="宋体" w:cs="宋体"/>
          <w:sz w:val="21"/>
          <w:szCs w:val="21"/>
        </w:rPr>
        <w:t>,</w:t>
      </w:r>
      <w:r>
        <w:rPr>
          <w:rFonts w:hint="eastAsia" w:ascii="宋体" w:hAnsi="宋体" w:eastAsia="宋体" w:cs="宋体"/>
          <w:sz w:val="21"/>
          <w:szCs w:val="21"/>
          <w:lang w:val="en-US" w:eastAsia="zh-CN"/>
        </w:rPr>
        <w:t>768</w:t>
      </w:r>
      <w:r>
        <w:rPr>
          <w:rFonts w:hint="eastAsia" w:ascii="宋体" w:hAnsi="宋体" w:eastAsia="宋体" w:cs="宋体"/>
          <w:sz w:val="21"/>
          <w:szCs w:val="21"/>
        </w:rPr>
        <w:t>股，占公司总股本621,859,447股的</w:t>
      </w:r>
      <w:r>
        <w:rPr>
          <w:rFonts w:hint="eastAsia" w:ascii="宋体" w:hAnsi="宋体" w:eastAsia="宋体" w:cs="宋体"/>
          <w:sz w:val="21"/>
          <w:szCs w:val="21"/>
          <w:lang w:val="en-US" w:eastAsia="zh-CN"/>
        </w:rPr>
        <w:t>4.398</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sz w:val="21"/>
          <w:szCs w:val="21"/>
        </w:rPr>
        <w:t>截至</w:t>
      </w:r>
      <w:r>
        <w:rPr>
          <w:rFonts w:hint="eastAsia" w:ascii="宋体" w:hAnsi="宋体" w:eastAsia="宋体" w:cs="宋体"/>
          <w:sz w:val="21"/>
          <w:szCs w:val="21"/>
          <w:lang w:eastAsia="zh-CN"/>
        </w:rPr>
        <w:t>本公告披露日</w:t>
      </w:r>
      <w:r>
        <w:rPr>
          <w:rFonts w:hint="eastAsia" w:ascii="宋体" w:hAnsi="宋体" w:eastAsia="宋体" w:cs="宋体"/>
          <w:sz w:val="21"/>
          <w:szCs w:val="21"/>
        </w:rPr>
        <w:t>，公司总股本为</w:t>
      </w:r>
      <w:r>
        <w:rPr>
          <w:rFonts w:hint="eastAsia" w:ascii="宋体" w:hAnsi="宋体" w:eastAsia="宋体" w:cs="宋体"/>
          <w:sz w:val="21"/>
          <w:szCs w:val="21"/>
          <w:lang w:val="en-US" w:eastAsia="zh-CN"/>
        </w:rPr>
        <w:t>621,859,447</w:t>
      </w:r>
      <w:r>
        <w:rPr>
          <w:rFonts w:hint="eastAsia" w:ascii="宋体" w:hAnsi="宋体" w:eastAsia="宋体" w:cs="宋体"/>
          <w:sz w:val="21"/>
          <w:szCs w:val="21"/>
        </w:rPr>
        <w:t>股</w:t>
      </w:r>
      <w:r>
        <w:rPr>
          <w:rFonts w:hint="eastAsia" w:ascii="宋体" w:hAnsi="宋体" w:eastAsia="宋体" w:cs="宋体"/>
          <w:color w:val="auto"/>
          <w:sz w:val="21"/>
          <w:szCs w:val="21"/>
        </w:rPr>
        <w:t>，其中</w:t>
      </w:r>
      <w:r>
        <w:rPr>
          <w:rFonts w:hint="eastAsia" w:ascii="宋体" w:hAnsi="宋体" w:eastAsia="宋体" w:cs="宋体"/>
          <w:color w:val="auto"/>
          <w:sz w:val="21"/>
          <w:szCs w:val="21"/>
          <w:lang w:val="en-US" w:eastAsia="zh-CN"/>
        </w:rPr>
        <w:t>2017年</w:t>
      </w:r>
      <w:r>
        <w:rPr>
          <w:rFonts w:hint="eastAsia" w:ascii="宋体" w:hAnsi="宋体" w:cs="宋体"/>
          <w:color w:val="auto"/>
          <w:sz w:val="21"/>
          <w:szCs w:val="21"/>
          <w:lang w:val="en-US" w:eastAsia="zh-CN"/>
        </w:rPr>
        <w:t>非</w:t>
      </w:r>
      <w:r>
        <w:rPr>
          <w:rFonts w:hint="eastAsia" w:ascii="宋体" w:hAnsi="宋体" w:eastAsia="宋体" w:cs="宋体"/>
          <w:color w:val="auto"/>
          <w:sz w:val="21"/>
          <w:szCs w:val="21"/>
          <w:lang w:val="en-US" w:eastAsia="zh-CN"/>
        </w:rPr>
        <w:t>公开发行</w:t>
      </w:r>
      <w:r>
        <w:rPr>
          <w:rFonts w:hint="eastAsia" w:ascii="宋体" w:hAnsi="宋体" w:eastAsia="宋体" w:cs="宋体"/>
          <w:color w:val="auto"/>
          <w:sz w:val="21"/>
          <w:szCs w:val="21"/>
        </w:rPr>
        <w:t xml:space="preserve">限售股为 </w:t>
      </w:r>
      <w:r>
        <w:rPr>
          <w:rFonts w:hint="eastAsia" w:ascii="宋体" w:hAnsi="宋体" w:eastAsia="宋体" w:cs="宋体"/>
          <w:color w:val="auto"/>
          <w:sz w:val="21"/>
          <w:szCs w:val="21"/>
          <w:lang w:val="en-US" w:eastAsia="zh-CN"/>
        </w:rPr>
        <w:t>27,352,768</w:t>
      </w:r>
      <w:r>
        <w:rPr>
          <w:rFonts w:hint="eastAsia" w:ascii="宋体" w:hAnsi="宋体" w:eastAsia="宋体" w:cs="宋体"/>
          <w:color w:val="auto"/>
          <w:sz w:val="21"/>
          <w:szCs w:val="21"/>
        </w:rPr>
        <w:t>股，占公司总股本的</w:t>
      </w:r>
      <w:r>
        <w:rPr>
          <w:rFonts w:hint="eastAsia" w:ascii="宋体" w:hAnsi="宋体" w:eastAsia="宋体" w:cs="宋体"/>
          <w:color w:val="auto"/>
          <w:sz w:val="21"/>
          <w:szCs w:val="21"/>
          <w:lang w:val="en-US" w:eastAsia="zh-CN"/>
        </w:rPr>
        <w:t>4.398</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 xml:space="preserve">二、本次解除限售股份的上市流通安排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1、本次解除限售股份的上市流通日期为2020年10月13日。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2、本次解除限售并申请上市流通股份数量为27,352,768股，占公司总股本的4.398%。</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3、本次股份解除限售及申请上市流通具体情况如下：</w:t>
      </w:r>
    </w:p>
    <w:tbl>
      <w:tblPr>
        <w:tblStyle w:val="44"/>
        <w:tblpPr w:leftFromText="180" w:rightFromText="180" w:vertAnchor="text" w:horzAnchor="page" w:tblpX="1837" w:tblpY="46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747"/>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rPr>
              <w:t>序号</w:t>
            </w:r>
          </w:p>
        </w:tc>
        <w:tc>
          <w:tcPr>
            <w:tcW w:w="2747"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rPr>
              <w:t>股东全称</w:t>
            </w:r>
          </w:p>
        </w:tc>
        <w:tc>
          <w:tcPr>
            <w:tcW w:w="1704"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rPr>
              <w:t>所持限售条件 股份总数（股）</w:t>
            </w:r>
          </w:p>
        </w:tc>
        <w:tc>
          <w:tcPr>
            <w:tcW w:w="170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rPr>
              <w:t>本次申请解除限售数量（股）</w:t>
            </w:r>
          </w:p>
        </w:tc>
        <w:tc>
          <w:tcPr>
            <w:tcW w:w="170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rPr>
              <w:t>股份是否存在质押、冻结情况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747"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lang w:eastAsia="zh-CN"/>
              </w:rPr>
              <w:t>巨能资本管理有限公司－山东聚赢产业基金合伙企业（有限合伙）</w:t>
            </w:r>
          </w:p>
        </w:tc>
        <w:tc>
          <w:tcPr>
            <w:tcW w:w="1704"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23,310,176</w:t>
            </w:r>
          </w:p>
        </w:tc>
        <w:tc>
          <w:tcPr>
            <w:tcW w:w="170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23,310,176</w:t>
            </w:r>
          </w:p>
        </w:tc>
        <w:tc>
          <w:tcPr>
            <w:tcW w:w="170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2747"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lang w:eastAsia="zh-CN"/>
              </w:rPr>
              <w:t>山东新华制药</w:t>
            </w:r>
            <w:r>
              <w:rPr>
                <w:rFonts w:hint="eastAsia" w:ascii="宋体" w:hAnsi="宋体" w:eastAsia="宋体" w:cs="宋体"/>
                <w:sz w:val="21"/>
                <w:szCs w:val="21"/>
              </w:rPr>
              <w:t>股份有限公司－第一期员工持股计划</w:t>
            </w:r>
          </w:p>
        </w:tc>
        <w:tc>
          <w:tcPr>
            <w:tcW w:w="1704"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4,042,592</w:t>
            </w:r>
          </w:p>
        </w:tc>
        <w:tc>
          <w:tcPr>
            <w:tcW w:w="170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4,042,592</w:t>
            </w:r>
          </w:p>
        </w:tc>
        <w:tc>
          <w:tcPr>
            <w:tcW w:w="170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8" w:type="dxa"/>
            <w:gridSpan w:val="2"/>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vertAlign w:val="baseline"/>
                <w:lang w:eastAsia="zh-CN"/>
              </w:rPr>
              <w:t>合计</w:t>
            </w:r>
          </w:p>
        </w:tc>
        <w:tc>
          <w:tcPr>
            <w:tcW w:w="1704"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27,352,768</w:t>
            </w:r>
          </w:p>
        </w:tc>
        <w:tc>
          <w:tcPr>
            <w:tcW w:w="170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27,352,768</w:t>
            </w:r>
          </w:p>
        </w:tc>
        <w:tc>
          <w:tcPr>
            <w:tcW w:w="170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21"/>
                <w:szCs w:val="21"/>
                <w:vertAlign w:val="baseline"/>
              </w:rPr>
            </w:pPr>
          </w:p>
        </w:tc>
      </w:tr>
    </w:tbl>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4、本次解除限售股份的股东为非公开发行特定股份的持有者，其减持须遵守《上市公司股东、董监高减持股份的若干规定》（证监会公告[2017]9号）及《深圳证券交易所上市公司股东及董事、监事、高级管理人员减持股份实施细则》等相关规定。公司第一期员工持股计划解除限售后，遵守《深圳证券交易所上市公司信息披露指引第4号—员工持股计划》及《山东新华制药股份有限公司－第一期员工持股计划》的相关要求。公司董事会将关注相关股东减持情况，提醒相关股东严格遵守相关法律法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三、本次解除限售后公司的股本结构</w:t>
      </w:r>
      <w:r>
        <w:rPr>
          <w:rFonts w:hint="eastAsia" w:ascii="宋体" w:hAnsi="宋体" w:eastAsia="宋体" w:cs="宋体"/>
          <w:b/>
          <w:bCs/>
          <w:sz w:val="21"/>
          <w:szCs w:val="21"/>
          <w:lang w:eastAsia="zh-CN"/>
        </w:rPr>
        <w:t>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本次解除限售后,公司的总股本没有发生变动，股本结构发生了变化。详情见下表：</w:t>
      </w:r>
    </w:p>
    <w:tbl>
      <w:tblPr>
        <w:tblStyle w:val="44"/>
        <w:tblpPr w:leftFromText="180" w:rightFromText="180" w:vertAnchor="text" w:horzAnchor="page" w:tblpX="1792" w:tblpY="37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1"/>
        <w:gridCol w:w="1350"/>
        <w:gridCol w:w="1125"/>
        <w:gridCol w:w="1260"/>
        <w:gridCol w:w="1440"/>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sz w:val="21"/>
                <w:szCs w:val="21"/>
                <w:vertAlign w:val="baseline"/>
              </w:rPr>
            </w:pPr>
            <w:r>
              <w:rPr>
                <w:rFonts w:hint="eastAsia" w:ascii="宋体" w:hAnsi="宋体" w:cs="宋体"/>
                <w:sz w:val="21"/>
                <w:szCs w:val="21"/>
                <w:vertAlign w:val="baseline"/>
                <w:lang w:eastAsia="zh-CN"/>
              </w:rPr>
              <w:t>股份类别</w:t>
            </w:r>
          </w:p>
        </w:tc>
        <w:tc>
          <w:tcPr>
            <w:tcW w:w="2475" w:type="dxa"/>
            <w:gridSpan w:val="2"/>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rPr>
              <w:t>本次变动前</w:t>
            </w:r>
          </w:p>
        </w:tc>
        <w:tc>
          <w:tcPr>
            <w:tcW w:w="1260" w:type="dxa"/>
            <w:vMerge w:val="restart"/>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rPr>
              <w:t>本次解除限售（股）</w:t>
            </w:r>
          </w:p>
        </w:tc>
        <w:tc>
          <w:tcPr>
            <w:tcW w:w="2596" w:type="dxa"/>
            <w:gridSpan w:val="2"/>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rPr>
              <w:t>本次变动后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1" w:type="dxa"/>
            <w:vMerge w:val="continue"/>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1"/>
                <w:szCs w:val="21"/>
                <w:vertAlign w:val="baseline"/>
              </w:rPr>
            </w:pP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rPr>
              <w:t>数量（股）</w:t>
            </w:r>
          </w:p>
        </w:tc>
        <w:tc>
          <w:tcPr>
            <w:tcW w:w="112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rPr>
              <w:t>比例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w:t>
            </w:r>
          </w:p>
        </w:tc>
        <w:tc>
          <w:tcPr>
            <w:tcW w:w="1260" w:type="dxa"/>
            <w:vMerge w:val="continue"/>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1"/>
                <w:szCs w:val="21"/>
                <w:vertAlign w:val="baseline"/>
              </w:rPr>
            </w:pP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rPr>
              <w:t>数量（股）</w:t>
            </w:r>
          </w:p>
        </w:tc>
        <w:tc>
          <w:tcPr>
            <w:tcW w:w="1156"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sz w:val="21"/>
                <w:szCs w:val="21"/>
                <w:vertAlign w:val="baseline"/>
              </w:rPr>
            </w:pPr>
            <w:r>
              <w:rPr>
                <w:rFonts w:hint="eastAsia" w:ascii="宋体" w:hAnsi="宋体" w:eastAsia="宋体" w:cs="宋体"/>
                <w:sz w:val="21"/>
                <w:szCs w:val="21"/>
              </w:rPr>
              <w:t>比例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1"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rPr>
              <w:t>一、有限售条件股份</w:t>
            </w: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27,364,370</w:t>
            </w:r>
          </w:p>
        </w:tc>
        <w:tc>
          <w:tcPr>
            <w:tcW w:w="112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4.400</w:t>
            </w:r>
          </w:p>
        </w:tc>
        <w:tc>
          <w:tcPr>
            <w:tcW w:w="126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27,352,768</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11,602</w:t>
            </w:r>
          </w:p>
        </w:tc>
        <w:tc>
          <w:tcPr>
            <w:tcW w:w="1156"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1"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rPr>
              <w:t>1、高管锁定股</w:t>
            </w: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11,602</w:t>
            </w:r>
          </w:p>
        </w:tc>
        <w:tc>
          <w:tcPr>
            <w:tcW w:w="112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0.002</w:t>
            </w:r>
          </w:p>
        </w:tc>
        <w:tc>
          <w:tcPr>
            <w:tcW w:w="126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11,602</w:t>
            </w:r>
          </w:p>
        </w:tc>
        <w:tc>
          <w:tcPr>
            <w:tcW w:w="1156"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1"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2、增</w:t>
            </w:r>
            <w:r>
              <w:rPr>
                <w:rFonts w:hint="eastAsia" w:ascii="宋体" w:hAnsi="宋体" w:eastAsia="宋体" w:cs="宋体"/>
                <w:sz w:val="18"/>
                <w:szCs w:val="18"/>
              </w:rPr>
              <w:t>发后限售股</w:t>
            </w: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27,352,768</w:t>
            </w:r>
          </w:p>
        </w:tc>
        <w:tc>
          <w:tcPr>
            <w:tcW w:w="112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4.398</w:t>
            </w:r>
          </w:p>
        </w:tc>
        <w:tc>
          <w:tcPr>
            <w:tcW w:w="126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27,352,768</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w:t>
            </w:r>
          </w:p>
        </w:tc>
        <w:tc>
          <w:tcPr>
            <w:tcW w:w="1156"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1"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rPr>
              <w:t>二、无限售条件股份</w:t>
            </w: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594,495,077</w:t>
            </w:r>
          </w:p>
        </w:tc>
        <w:tc>
          <w:tcPr>
            <w:tcW w:w="112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95.600</w:t>
            </w:r>
          </w:p>
        </w:tc>
        <w:tc>
          <w:tcPr>
            <w:tcW w:w="126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621,847,845</w:t>
            </w:r>
          </w:p>
        </w:tc>
        <w:tc>
          <w:tcPr>
            <w:tcW w:w="1156"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1"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1、A股</w:t>
            </w: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399,495,077</w:t>
            </w:r>
          </w:p>
        </w:tc>
        <w:tc>
          <w:tcPr>
            <w:tcW w:w="112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64.242</w:t>
            </w:r>
          </w:p>
        </w:tc>
        <w:tc>
          <w:tcPr>
            <w:tcW w:w="126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426,847,845</w:t>
            </w:r>
          </w:p>
        </w:tc>
        <w:tc>
          <w:tcPr>
            <w:tcW w:w="1156"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68.640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1"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2、H股</w:t>
            </w: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195,000,000</w:t>
            </w:r>
          </w:p>
        </w:tc>
        <w:tc>
          <w:tcPr>
            <w:tcW w:w="112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31.358</w:t>
            </w:r>
          </w:p>
        </w:tc>
        <w:tc>
          <w:tcPr>
            <w:tcW w:w="126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195,000,000</w:t>
            </w:r>
          </w:p>
        </w:tc>
        <w:tc>
          <w:tcPr>
            <w:tcW w:w="1156"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31.358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1"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rPr>
              <w:t>三、股份总数</w:t>
            </w:r>
          </w:p>
        </w:tc>
        <w:tc>
          <w:tcPr>
            <w:tcW w:w="135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621,859,447</w:t>
            </w:r>
          </w:p>
        </w:tc>
        <w:tc>
          <w:tcPr>
            <w:tcW w:w="112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100.000</w:t>
            </w:r>
          </w:p>
        </w:tc>
        <w:tc>
          <w:tcPr>
            <w:tcW w:w="126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27,352,768</w:t>
            </w:r>
          </w:p>
        </w:tc>
        <w:tc>
          <w:tcPr>
            <w:tcW w:w="144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621,859,447</w:t>
            </w:r>
          </w:p>
        </w:tc>
        <w:tc>
          <w:tcPr>
            <w:tcW w:w="1156"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100.000</w:t>
            </w:r>
          </w:p>
        </w:tc>
      </w:tr>
    </w:tbl>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宋体" w:hAnsi="宋体" w:eastAsia="宋体" w:cs="宋体"/>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2" w:firstLineChars="200"/>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四、本次申请限售股解禁的股东所做的承诺及其履行情况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截至本公告披露日，本次申请解除股份限售的股东所作承诺及履行情况如下：</w:t>
      </w:r>
    </w:p>
    <w:tbl>
      <w:tblPr>
        <w:tblStyle w:val="44"/>
        <w:tblW w:w="8850"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185"/>
        <w:gridCol w:w="1523"/>
        <w:gridCol w:w="3337"/>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cs="宋体"/>
                <w:b/>
                <w:bCs/>
                <w:sz w:val="21"/>
                <w:szCs w:val="21"/>
                <w:vertAlign w:val="baseline"/>
                <w:lang w:eastAsia="zh-CN"/>
              </w:rPr>
            </w:pPr>
            <w:r>
              <w:rPr>
                <w:rFonts w:hint="eastAsia" w:ascii="宋体" w:hAnsi="宋体" w:cs="宋体"/>
                <w:b/>
                <w:bCs/>
                <w:sz w:val="21"/>
                <w:szCs w:val="21"/>
                <w:vertAlign w:val="baseline"/>
                <w:lang w:eastAsia="zh-CN"/>
              </w:rPr>
              <w:t>序号</w:t>
            </w:r>
          </w:p>
        </w:tc>
        <w:tc>
          <w:tcPr>
            <w:tcW w:w="1185"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cs="宋体"/>
                <w:b/>
                <w:bCs/>
                <w:sz w:val="21"/>
                <w:szCs w:val="21"/>
                <w:vertAlign w:val="baseline"/>
                <w:lang w:eastAsia="zh-CN"/>
              </w:rPr>
            </w:pPr>
            <w:r>
              <w:rPr>
                <w:rFonts w:hint="eastAsia" w:ascii="宋体" w:hAnsi="宋体" w:cs="宋体"/>
                <w:b/>
                <w:bCs/>
                <w:sz w:val="21"/>
                <w:szCs w:val="21"/>
                <w:vertAlign w:val="baseline"/>
                <w:lang w:eastAsia="zh-CN"/>
              </w:rPr>
              <w:t>承诺类别</w:t>
            </w:r>
          </w:p>
        </w:tc>
        <w:tc>
          <w:tcPr>
            <w:tcW w:w="1523"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承诺人</w:t>
            </w:r>
          </w:p>
        </w:tc>
        <w:tc>
          <w:tcPr>
            <w:tcW w:w="333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承诺情况</w:t>
            </w:r>
          </w:p>
        </w:tc>
        <w:tc>
          <w:tcPr>
            <w:tcW w:w="2145"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履行情况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trPr>
        <w:tc>
          <w:tcPr>
            <w:tcW w:w="66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118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股份锁定的承诺函</w:t>
            </w:r>
          </w:p>
        </w:tc>
        <w:tc>
          <w:tcPr>
            <w:tcW w:w="1523"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lang w:eastAsia="zh-CN"/>
              </w:rPr>
              <w:t>巨能资本管理有限公司－山东聚赢产业基金合伙企业（有限合伙）</w:t>
            </w:r>
          </w:p>
        </w:tc>
        <w:tc>
          <w:tcPr>
            <w:tcW w:w="3337"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60" w:firstLineChars="200"/>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lang w:eastAsia="zh-CN"/>
              </w:rPr>
              <w:t>按照《上市公司证券发行管理办法》及《上市公司非公开发行股票实施细则》的相关要求，承诺获配股份自本次非公开发行新增股份上市之日起锁定三十六个月，在此期间内不予转让。</w:t>
            </w:r>
          </w:p>
        </w:tc>
        <w:tc>
          <w:tcPr>
            <w:tcW w:w="2145"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rPr>
              <w:t>截至目前，上述承诺仍在履行过程中，承诺人无违反上述承诺的情况</w:t>
            </w:r>
            <w:r>
              <w:rPr>
                <w:rFonts w:hint="eastAsia" w:ascii="宋体" w:hAnsi="宋体" w:cs="宋体"/>
                <w:sz w:val="18"/>
                <w:szCs w:val="18"/>
                <w:lang w:eastAsia="zh-CN"/>
              </w:rPr>
              <w:t>；限售股份上市流通时即履行完毕。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66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18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18"/>
                <w:szCs w:val="18"/>
                <w:lang w:eastAsia="zh-CN"/>
              </w:rPr>
            </w:pPr>
            <w:r>
              <w:rPr>
                <w:rFonts w:hint="eastAsia" w:ascii="宋体" w:hAnsi="宋体" w:eastAsia="宋体" w:cs="宋体"/>
                <w:sz w:val="18"/>
                <w:szCs w:val="18"/>
                <w:lang w:eastAsia="zh-CN"/>
              </w:rPr>
              <w:t>股份锁定的承诺函</w:t>
            </w:r>
          </w:p>
        </w:tc>
        <w:tc>
          <w:tcPr>
            <w:tcW w:w="1523"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lang w:eastAsia="zh-CN"/>
              </w:rPr>
              <w:t>山东新华制药</w:t>
            </w:r>
            <w:r>
              <w:rPr>
                <w:rFonts w:hint="eastAsia" w:ascii="宋体" w:hAnsi="宋体" w:eastAsia="宋体" w:cs="宋体"/>
                <w:sz w:val="18"/>
                <w:szCs w:val="18"/>
              </w:rPr>
              <w:t>股份有限公司－第一期员工持股计划</w:t>
            </w:r>
          </w:p>
        </w:tc>
        <w:tc>
          <w:tcPr>
            <w:tcW w:w="3337"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60" w:firstLineChars="200"/>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lang w:eastAsia="zh-CN"/>
              </w:rPr>
              <w:t>按照《上市公司证券发行管理办法》及《上市公司非公开发行股票实施细则》的相关要求，承诺获配股份自本次非公开发行新增股份上市之日起锁定三十六个月，在此期间内不予转让。</w:t>
            </w:r>
          </w:p>
        </w:tc>
        <w:tc>
          <w:tcPr>
            <w:tcW w:w="2145"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宋体" w:hAnsi="宋体" w:eastAsia="宋体" w:cs="宋体"/>
                <w:sz w:val="18"/>
                <w:szCs w:val="18"/>
                <w:vertAlign w:val="baseline"/>
              </w:rPr>
            </w:pPr>
            <w:r>
              <w:rPr>
                <w:rFonts w:hint="eastAsia" w:ascii="宋体" w:hAnsi="宋体" w:eastAsia="宋体" w:cs="宋体"/>
                <w:sz w:val="18"/>
                <w:szCs w:val="18"/>
              </w:rPr>
              <w:t>截至目前，上述承诺仍在履行过程中，承诺人无违反上述承诺的情况</w:t>
            </w:r>
            <w:r>
              <w:rPr>
                <w:rFonts w:hint="eastAsia" w:ascii="宋体" w:hAnsi="宋体" w:cs="宋体"/>
                <w:sz w:val="18"/>
                <w:szCs w:val="18"/>
                <w:lang w:eastAsia="zh-CN"/>
              </w:rPr>
              <w:t>；限售股份上市流通时即履行完毕。</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五、申请解除限售股份股东对上市公司的非经营资金占用、上市公司对该股东违规担保等情况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highlight w:val="yellow"/>
        </w:rPr>
      </w:pPr>
      <w:r>
        <w:rPr>
          <w:rFonts w:hint="eastAsia" w:ascii="宋体" w:hAnsi="宋体" w:eastAsia="宋体" w:cs="宋体"/>
          <w:sz w:val="21"/>
          <w:szCs w:val="21"/>
        </w:rPr>
        <w:t>截至本提示性公告发布之日，本次申请解除限售股份的上述股东不存在对上市公司非经营性资金占用的情形，也不存在上市公司对上述股东违规提供担保等损害公司利益行为的情形。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eastAsia="zh-CN"/>
        </w:rPr>
        <w:t>六</w:t>
      </w:r>
      <w:r>
        <w:rPr>
          <w:rFonts w:hint="eastAsia" w:ascii="宋体" w:hAnsi="宋体" w:eastAsia="宋体" w:cs="宋体"/>
          <w:b/>
          <w:bCs/>
          <w:sz w:val="21"/>
          <w:szCs w:val="21"/>
        </w:rPr>
        <w:t>、保荐机构核查意见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经核查，保荐机构认为，本次限售股份上市流通符合《中华人民共和国公司法》、《深圳证券交易所股票上市规则》、《深圳证券交易所上市公司规范运作指引》 等相关法律法规和规范性文件的要求；本次限售股份解除限售数量、上市流通时间等均符合有关法律、行政法规、部门规章、有关规则和股东承诺；截至本核查意见出具之日，公司与本次限售股份相关的信息披露真实、准确、完整。保荐机构对</w:t>
      </w:r>
      <w:r>
        <w:rPr>
          <w:rFonts w:hint="eastAsia" w:ascii="宋体" w:hAnsi="宋体" w:eastAsia="宋体" w:cs="宋体"/>
          <w:sz w:val="21"/>
          <w:szCs w:val="21"/>
          <w:lang w:eastAsia="zh-CN"/>
        </w:rPr>
        <w:t>新华制药</w:t>
      </w:r>
      <w:r>
        <w:rPr>
          <w:rFonts w:hint="eastAsia" w:ascii="宋体" w:hAnsi="宋体" w:eastAsia="宋体" w:cs="宋体"/>
          <w:sz w:val="21"/>
          <w:szCs w:val="21"/>
        </w:rPr>
        <w:t>本次限售股份解禁上市流通无异议。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eastAsia="zh-CN"/>
        </w:rPr>
        <w:t>七</w:t>
      </w:r>
      <w:r>
        <w:rPr>
          <w:rFonts w:hint="eastAsia" w:ascii="宋体" w:hAnsi="宋体" w:eastAsia="宋体" w:cs="宋体"/>
          <w:b/>
          <w:bCs/>
          <w:sz w:val="21"/>
          <w:szCs w:val="21"/>
        </w:rPr>
        <w:t>、备查文件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1、限售股份解除限售申请表；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2、股权结构表和限售股份明细表；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3、公司董事会关于限售股股东承诺履行情况的说明、是否存在对上市公司的非经营性资金占用及上市公司对该股东的违规担保的说明；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、中</w:t>
      </w:r>
      <w:r>
        <w:rPr>
          <w:rFonts w:hint="eastAsia" w:ascii="宋体" w:hAnsi="宋体" w:eastAsia="宋体" w:cs="宋体"/>
          <w:sz w:val="21"/>
          <w:szCs w:val="21"/>
          <w:lang w:eastAsia="zh-CN"/>
        </w:rPr>
        <w:t>泰</w:t>
      </w:r>
      <w:r>
        <w:rPr>
          <w:rFonts w:hint="eastAsia" w:ascii="宋体" w:hAnsi="宋体" w:eastAsia="宋体" w:cs="宋体"/>
          <w:sz w:val="21"/>
          <w:szCs w:val="21"/>
        </w:rPr>
        <w:t>证券</w:t>
      </w:r>
      <w:r>
        <w:rPr>
          <w:rFonts w:hint="eastAsia" w:ascii="宋体" w:hAnsi="宋体" w:eastAsia="宋体" w:cs="宋体"/>
          <w:sz w:val="21"/>
          <w:szCs w:val="21"/>
          <w:lang w:eastAsia="zh-CN"/>
        </w:rPr>
        <w:t>股份</w:t>
      </w:r>
      <w:r>
        <w:rPr>
          <w:rFonts w:hint="eastAsia" w:ascii="宋体" w:hAnsi="宋体" w:eastAsia="宋体" w:cs="宋体"/>
          <w:sz w:val="21"/>
          <w:szCs w:val="21"/>
        </w:rPr>
        <w:t>有限公司关于山东新华制药股份有限公司非公开发行限售股解禁上市流通的核查意见。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特此公告。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山东新华制药股份有限公司董事会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二零二零年</w:t>
      </w:r>
      <w:r>
        <w:rPr>
          <w:rFonts w:hint="eastAsia" w:ascii="宋体" w:hAnsi="宋体" w:cs="宋体"/>
          <w:sz w:val="21"/>
          <w:szCs w:val="21"/>
          <w:lang w:eastAsia="zh-CN"/>
        </w:rPr>
        <w:t>十</w:t>
      </w:r>
      <w:r>
        <w:rPr>
          <w:rFonts w:hint="eastAsia" w:ascii="宋体" w:hAnsi="宋体" w:eastAsia="宋体" w:cs="宋体"/>
          <w:sz w:val="21"/>
          <w:szCs w:val="21"/>
        </w:rPr>
        <w:t>月</w:t>
      </w:r>
      <w:r>
        <w:rPr>
          <w:rFonts w:hint="eastAsia" w:ascii="宋体" w:hAnsi="宋体" w:cs="宋体"/>
          <w:sz w:val="21"/>
          <w:szCs w:val="21"/>
          <w:lang w:eastAsia="zh-CN"/>
        </w:rPr>
        <w:t>九</w:t>
      </w:r>
      <w:r>
        <w:rPr>
          <w:rFonts w:hint="eastAsia" w:ascii="宋体" w:hAnsi="宋体" w:eastAsia="宋体" w:cs="宋体"/>
          <w:sz w:val="21"/>
          <w:szCs w:val="21"/>
        </w:rPr>
        <w:t>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sz w:val="24"/>
          <w:szCs w:val="24"/>
        </w:rPr>
      </w:pPr>
    </w:p>
    <w:sectPr>
      <w:footerReference r:id="rId3" w:type="default"/>
      <w:footerReference r:id="rId4" w:type="even"/>
      <w:pgSz w:w="11909" w:h="16834"/>
      <w:pgMar w:top="1440" w:right="1247" w:bottom="913" w:left="1191" w:header="720" w:footer="737" w:gutter="170"/>
      <w:pgBorders>
        <w:top w:val="none" w:sz="0" w:space="0"/>
        <w:left w:val="none" w:sz="0" w:space="0"/>
        <w:bottom w:val="none" w:sz="0" w:space="0"/>
        <w:right w:val="none" w:sz="0" w:space="0"/>
      </w:pgBorders>
      <w:pgNumType w:start="1"/>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華康仿宋體W4(P)">
    <w:altName w:val="仿宋"/>
    <w:panose1 w:val="00000000000000000000"/>
    <w:charset w:val="88"/>
    <w:family w:val="auto"/>
    <w:pitch w:val="default"/>
    <w:sig w:usb0="00000000" w:usb1="00000000" w:usb2="00000016" w:usb3="00000000" w:csb0="00100000" w:csb1="00000000"/>
  </w:font>
  <w:font w:name="DFPFangSongW4-B5">
    <w:altName w:val="MingLiU"/>
    <w:panose1 w:val="00000000000000000000"/>
    <w:charset w:val="88"/>
    <w:family w:val="auto"/>
    <w:pitch w:val="default"/>
    <w:sig w:usb0="00000000" w:usb1="00000000" w:usb2="00000010" w:usb3="00000000" w:csb0="00100000"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0"/>
    <w:family w:val="auto"/>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ATC-*MHei*0020*L+Univers*0020*4">
    <w:altName w:val="MingLiU"/>
    <w:panose1 w:val="00000000000000000000"/>
    <w:charset w:val="88"/>
    <w:family w:val="auto"/>
    <w:pitch w:val="default"/>
    <w:sig w:usb0="00000000" w:usb1="00000000" w:usb2="00000010" w:usb3="00000000" w:csb0="00100000" w:csb1="00000000"/>
  </w:font>
  <w:font w:name="KaiTi_GB2312">
    <w:altName w:val="楷体"/>
    <w:panose1 w:val="02010609060101010101"/>
    <w:charset w:val="86"/>
    <w:family w:val="auto"/>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楷体_GBK">
    <w:altName w:val="黑体"/>
    <w:panose1 w:val="00000000000000000000"/>
    <w:charset w:val="86"/>
    <w:family w:val="auto"/>
    <w:pitch w:val="default"/>
    <w:sig w:usb0="00000000" w:usb1="00000000" w:usb2="00000010" w:usb3="00000000" w:csb0="00040000" w:csb1="00000000"/>
  </w:font>
  <w:font w:name="..">
    <w:altName w:val="黑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39"/>
      </w:rPr>
    </w:pPr>
    <w:r>
      <w:fldChar w:fldCharType="begin"/>
    </w:r>
    <w:r>
      <w:rPr>
        <w:rStyle w:val="39"/>
      </w:rPr>
      <w:instrText xml:space="preserve">PAGE  </w:instrText>
    </w:r>
    <w:r>
      <w:fldChar w:fldCharType="separate"/>
    </w:r>
    <w:r>
      <w:rPr>
        <w:rStyle w:val="39"/>
      </w:rPr>
      <w:t>2</w:t>
    </w:r>
    <w:r>
      <w:fldChar w:fldCharType="end"/>
    </w:r>
  </w:p>
  <w:p>
    <w:pPr>
      <w:pStyle w:val="29"/>
      <w:framePr w:wrap="around" w:vAnchor="text" w:hAnchor="margin" w:xAlign="right" w:y="1"/>
      <w:rPr>
        <w:rStyle w:val="39"/>
      </w:rPr>
    </w:pPr>
  </w:p>
  <w:p>
    <w:pPr>
      <w:pStyle w:val="29"/>
      <w:framePr w:wrap="around" w:vAnchor="text" w:hAnchor="margin" w:xAlign="right" w:y="1"/>
      <w:ind w:right="360"/>
      <w:rPr>
        <w:rStyle w:val="39"/>
      </w:rPr>
    </w:pP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pPr>
    <w:r>
      <w:rPr>
        <w:rFonts w:eastAsia="PMingLiU"/>
        <w:lang w:eastAsia="zh-TW"/>
      </w:rPr>
      <w:t>PAGE  1</w:t>
    </w:r>
  </w:p>
  <w:p>
    <w:pPr>
      <w:pStyle w:val="2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D6B"/>
    <w:multiLevelType w:val="multilevel"/>
    <w:tmpl w:val="04AD0D6B"/>
    <w:lvl w:ilvl="0" w:tentative="0">
      <w:start w:val="1"/>
      <w:numFmt w:val="upperRoman"/>
      <w:pStyle w:val="2"/>
      <w:lvlText w:val="%1"/>
      <w:lvlJc w:val="left"/>
      <w:pPr>
        <w:tabs>
          <w:tab w:val="left" w:pos="720"/>
        </w:tabs>
        <w:ind w:left="720" w:hanging="720"/>
      </w:pPr>
      <w:rPr>
        <w:rFonts w:hint="eastAsia"/>
      </w:rPr>
    </w:lvl>
    <w:lvl w:ilvl="1" w:tentative="0">
      <w:start w:val="1"/>
      <w:numFmt w:val="none"/>
      <w:pStyle w:val="3"/>
      <w:suff w:val="nothing"/>
      <w:lvlText w:val="%2"/>
      <w:lvlJc w:val="left"/>
      <w:pPr>
        <w:ind w:left="0" w:firstLine="0"/>
      </w:pPr>
      <w:rPr>
        <w:rFonts w:hint="eastAsia"/>
      </w:rPr>
    </w:lvl>
    <w:lvl w:ilvl="2" w:tentative="0">
      <w:start w:val="1"/>
      <w:numFmt w:val="decimal"/>
      <w:lvlText w:val="%3"/>
      <w:lvlJc w:val="left"/>
      <w:pPr>
        <w:tabs>
          <w:tab w:val="left" w:pos="720"/>
        </w:tabs>
        <w:ind w:left="720" w:hanging="720"/>
      </w:pPr>
      <w:rPr>
        <w:rFonts w:hint="eastAsia"/>
      </w:rPr>
    </w:lvl>
    <w:lvl w:ilvl="3" w:tentative="0">
      <w:start w:val="1"/>
      <w:numFmt w:val="lowerLetter"/>
      <w:pStyle w:val="5"/>
      <w:lvlText w:val="(%4)"/>
      <w:lvlJc w:val="left"/>
      <w:pPr>
        <w:tabs>
          <w:tab w:val="left" w:pos="1440"/>
        </w:tabs>
        <w:ind w:left="720" w:firstLine="0"/>
      </w:pPr>
      <w:rPr>
        <w:rFonts w:hint="eastAsia"/>
      </w:rPr>
    </w:lvl>
    <w:lvl w:ilvl="4" w:tentative="0">
      <w:start w:val="1"/>
      <w:numFmt w:val="lowerRoman"/>
      <w:pStyle w:val="6"/>
      <w:lvlText w:val="(%5)"/>
      <w:lvlJc w:val="left"/>
      <w:pPr>
        <w:tabs>
          <w:tab w:val="left" w:pos="2520"/>
        </w:tabs>
        <w:ind w:left="720" w:firstLine="720"/>
      </w:pPr>
      <w:rPr>
        <w:rFonts w:hint="eastAsia"/>
      </w:rPr>
    </w:lvl>
    <w:lvl w:ilvl="5" w:tentative="0">
      <w:start w:val="1"/>
      <w:numFmt w:val="lowerRoman"/>
      <w:lvlText w:val="(%6)"/>
      <w:lvlJc w:val="left"/>
      <w:pPr>
        <w:tabs>
          <w:tab w:val="left" w:pos="2160"/>
        </w:tabs>
        <w:ind w:left="2160" w:hanging="360"/>
      </w:pPr>
      <w:rPr>
        <w:rFonts w:hint="eastAsia"/>
      </w:rPr>
    </w:lvl>
    <w:lvl w:ilvl="6" w:tentative="0">
      <w:start w:val="1"/>
      <w:numFmt w:val="decimal"/>
      <w:lvlText w:val="%7."/>
      <w:lvlJc w:val="left"/>
      <w:pPr>
        <w:tabs>
          <w:tab w:val="left" w:pos="2520"/>
        </w:tabs>
        <w:ind w:left="2520" w:hanging="360"/>
      </w:pPr>
      <w:rPr>
        <w:rFonts w:hint="eastAsia"/>
      </w:rPr>
    </w:lvl>
    <w:lvl w:ilvl="7" w:tentative="0">
      <w:start w:val="1"/>
      <w:numFmt w:val="lowerLetter"/>
      <w:lvlText w:val="%8."/>
      <w:lvlJc w:val="left"/>
      <w:pPr>
        <w:tabs>
          <w:tab w:val="left" w:pos="2880"/>
        </w:tabs>
        <w:ind w:left="2880" w:hanging="360"/>
      </w:pPr>
      <w:rPr>
        <w:rFonts w:hint="eastAsia"/>
      </w:rPr>
    </w:lvl>
    <w:lvl w:ilvl="8" w:tentative="0">
      <w:start w:val="1"/>
      <w:numFmt w:val="lowerRoman"/>
      <w:lvlText w:val="%9."/>
      <w:lvlJc w:val="left"/>
      <w:pPr>
        <w:tabs>
          <w:tab w:val="left" w:pos="3240"/>
        </w:tabs>
        <w:ind w:left="3240" w:hanging="360"/>
      </w:pPr>
      <w:rPr>
        <w:rFonts w:hint="eastAsia"/>
      </w:rPr>
    </w:lvl>
  </w:abstractNum>
  <w:abstractNum w:abstractNumId="1">
    <w:nsid w:val="59AC6EE0"/>
    <w:multiLevelType w:val="multilevel"/>
    <w:tmpl w:val="59AC6EE0"/>
    <w:lvl w:ilvl="0" w:tentative="0">
      <w:start w:val="1"/>
      <w:numFmt w:val="upperRoman"/>
      <w:pStyle w:val="4"/>
      <w:lvlText w:val="%1"/>
      <w:lvlJc w:val="left"/>
      <w:pPr>
        <w:tabs>
          <w:tab w:val="left" w:pos="720"/>
        </w:tabs>
        <w:ind w:left="720" w:hanging="720"/>
      </w:pPr>
    </w:lvl>
    <w:lvl w:ilvl="1" w:tentative="0">
      <w:start w:val="1"/>
      <w:numFmt w:val="none"/>
      <w:suff w:val="nothing"/>
      <w:lvlText w:val="%2"/>
      <w:lvlJc w:val="left"/>
    </w:lvl>
    <w:lvl w:ilvl="2" w:tentative="0">
      <w:start w:val="1"/>
      <w:numFmt w:val="decimal"/>
      <w:lvlText w:val="%3."/>
      <w:lvlJc w:val="left"/>
      <w:pPr>
        <w:tabs>
          <w:tab w:val="left" w:pos="720"/>
        </w:tabs>
        <w:ind w:left="720" w:hanging="720"/>
      </w:pPr>
    </w:lvl>
    <w:lvl w:ilvl="3" w:tentative="0">
      <w:start w:val="1"/>
      <w:numFmt w:val="lowerLetter"/>
      <w:lvlText w:val="(%4)"/>
      <w:lvlJc w:val="left"/>
      <w:pPr>
        <w:tabs>
          <w:tab w:val="left" w:pos="1440"/>
        </w:tabs>
        <w:ind w:left="720"/>
      </w:pPr>
    </w:lvl>
    <w:lvl w:ilvl="4" w:tentative="0">
      <w:start w:val="1"/>
      <w:numFmt w:val="lowerRoman"/>
      <w:lvlText w:val="(%5)"/>
      <w:lvlJc w:val="left"/>
      <w:pPr>
        <w:tabs>
          <w:tab w:val="left" w:pos="2520"/>
        </w:tabs>
        <w:ind w:left="720" w:firstLine="72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66"/>
    <w:rsid w:val="00024F5F"/>
    <w:rsid w:val="00096FA6"/>
    <w:rsid w:val="000C34F1"/>
    <w:rsid w:val="001463A4"/>
    <w:rsid w:val="00184F14"/>
    <w:rsid w:val="001B4C4D"/>
    <w:rsid w:val="00204391"/>
    <w:rsid w:val="00227B04"/>
    <w:rsid w:val="0023118E"/>
    <w:rsid w:val="0037165F"/>
    <w:rsid w:val="003C1F33"/>
    <w:rsid w:val="00455117"/>
    <w:rsid w:val="004A4BF2"/>
    <w:rsid w:val="0053055D"/>
    <w:rsid w:val="00534FB4"/>
    <w:rsid w:val="005E3964"/>
    <w:rsid w:val="006158A9"/>
    <w:rsid w:val="00660066"/>
    <w:rsid w:val="006624BF"/>
    <w:rsid w:val="006C4C5C"/>
    <w:rsid w:val="007A06A2"/>
    <w:rsid w:val="00946421"/>
    <w:rsid w:val="00963911"/>
    <w:rsid w:val="009879B0"/>
    <w:rsid w:val="009A2BC9"/>
    <w:rsid w:val="009C09E4"/>
    <w:rsid w:val="009D7BEC"/>
    <w:rsid w:val="00A46C8D"/>
    <w:rsid w:val="00A56A7D"/>
    <w:rsid w:val="00A610E8"/>
    <w:rsid w:val="00A70059"/>
    <w:rsid w:val="00AA4645"/>
    <w:rsid w:val="00AB0A5F"/>
    <w:rsid w:val="00B83B69"/>
    <w:rsid w:val="00C1248F"/>
    <w:rsid w:val="00C77970"/>
    <w:rsid w:val="00C954D0"/>
    <w:rsid w:val="00D35B4E"/>
    <w:rsid w:val="00D75A72"/>
    <w:rsid w:val="00D86F5F"/>
    <w:rsid w:val="00DE44A9"/>
    <w:rsid w:val="00DF680E"/>
    <w:rsid w:val="00E272D5"/>
    <w:rsid w:val="00EF321B"/>
    <w:rsid w:val="00F63749"/>
    <w:rsid w:val="00FA180A"/>
    <w:rsid w:val="088E5A8F"/>
    <w:rsid w:val="1ED51A3D"/>
    <w:rsid w:val="265B5C8D"/>
    <w:rsid w:val="456F675E"/>
    <w:rsid w:val="490441A7"/>
    <w:rsid w:val="70A51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qFormat="1" w:unhideWhenUsed="0" w:uiPriority="0" w:name="footnote text"/>
    <w:lsdException w:qFormat="1" w:uiPriority="0" w:semiHidden="0" w:name="annotation text"/>
    <w:lsdException w:qFormat="1" w:unhideWhenUsed="0" w:uiPriority="0" w:name="header"/>
    <w:lsdException w:qFormat="1"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name="List Bullet 2"/>
    <w:lsdException w:qFormat="1" w:unhideWhenUsed="0"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name="Closing"/>
    <w:lsdException w:uiPriority="0" w:name="Signature"/>
    <w:lsdException w:qFormat="1" w:uiPriority="1" w:semiHidden="0" w:name="Default Paragraph Font"/>
    <w:lsdException w:qFormat="1" w:unhideWhenUsed="0" w:uiPriority="0" w:name="Body Text"/>
    <w:lsdException w:qFormat="1"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name="Salutation"/>
    <w:lsdException w:qFormat="1" w:unhideWhenUsed="0" w:uiPriority="0" w:name="Date"/>
    <w:lsdException w:uiPriority="0" w:name="Body Text First Indent"/>
    <w:lsdException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0" w:name="Hyperlink"/>
    <w:lsdException w:qFormat="1" w:unhideWhenUsed="0"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name="Plain Text"/>
    <w:lsdException w:uiPriority="0" w:name="E-mail Signature"/>
    <w:lsdException w:qFormat="1"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styleId="2">
    <w:name w:val="heading 1"/>
    <w:basedOn w:val="1"/>
    <w:next w:val="3"/>
    <w:qFormat/>
    <w:uiPriority w:val="0"/>
    <w:pPr>
      <w:keepNext/>
      <w:keepLines/>
      <w:pageBreakBefore/>
      <w:widowControl/>
      <w:numPr>
        <w:ilvl w:val="0"/>
        <w:numId w:val="1"/>
      </w:numPr>
      <w:tabs>
        <w:tab w:val="left" w:pos="1440"/>
        <w:tab w:val="left" w:pos="2160"/>
        <w:tab w:val="left" w:pos="2880"/>
        <w:tab w:val="left" w:pos="3600"/>
        <w:tab w:val="left" w:pos="4321"/>
        <w:tab w:val="left" w:pos="5041"/>
        <w:tab w:val="left" w:pos="5761"/>
        <w:tab w:val="left" w:pos="6481"/>
        <w:tab w:val="left" w:pos="7201"/>
        <w:tab w:val="left" w:pos="7921"/>
        <w:tab w:val="clear" w:pos="720"/>
      </w:tabs>
      <w:autoSpaceDE w:val="0"/>
      <w:autoSpaceDN w:val="0"/>
      <w:spacing w:after="242"/>
      <w:ind w:left="0"/>
      <w:jc w:val="left"/>
      <w:outlineLvl w:val="0"/>
    </w:pPr>
    <w:rPr>
      <w:b/>
      <w:kern w:val="28"/>
      <w:sz w:val="36"/>
    </w:rPr>
  </w:style>
  <w:style w:type="paragraph" w:styleId="3">
    <w:name w:val="heading 2"/>
    <w:basedOn w:val="1"/>
    <w:next w:val="4"/>
    <w:qFormat/>
    <w:uiPriority w:val="0"/>
    <w:pPr>
      <w:widowControl/>
      <w:numPr>
        <w:ilvl w:val="1"/>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0"/>
      <w:jc w:val="left"/>
      <w:outlineLvl w:val="1"/>
    </w:pPr>
    <w:rPr>
      <w:kern w:val="0"/>
      <w:sz w:val="24"/>
    </w:rPr>
  </w:style>
  <w:style w:type="paragraph" w:styleId="4">
    <w:name w:val="heading 3"/>
    <w:basedOn w:val="1"/>
    <w:next w:val="1"/>
    <w:qFormat/>
    <w:uiPriority w:val="0"/>
    <w:pPr>
      <w:widowControl/>
      <w:numPr>
        <w:ilvl w:val="0"/>
        <w:numId w:val="2"/>
      </w:numPr>
      <w:tabs>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2"/>
      <w:ind w:left="360" w:hanging="360"/>
      <w:jc w:val="left"/>
      <w:outlineLvl w:val="2"/>
    </w:pPr>
    <w:rPr>
      <w:kern w:val="0"/>
      <w:sz w:val="24"/>
    </w:rPr>
  </w:style>
  <w:style w:type="paragraph" w:styleId="5">
    <w:name w:val="heading 4"/>
    <w:basedOn w:val="1"/>
    <w:next w:val="1"/>
    <w:qFormat/>
    <w:uiPriority w:val="0"/>
    <w:pPr>
      <w:keepNext/>
      <w:widowControl/>
      <w:numPr>
        <w:ilvl w:val="3"/>
        <w:numId w:val="1"/>
      </w:numPr>
      <w:tabs>
        <w:tab w:val="left" w:pos="720"/>
        <w:tab w:val="left" w:pos="2160"/>
        <w:tab w:val="left" w:pos="2880"/>
        <w:tab w:val="left" w:pos="3600"/>
        <w:tab w:val="left" w:pos="4321"/>
        <w:tab w:val="left" w:pos="5041"/>
        <w:tab w:val="left" w:pos="5761"/>
        <w:tab w:val="left" w:pos="6481"/>
        <w:tab w:val="left" w:pos="7201"/>
        <w:tab w:val="left" w:pos="7921"/>
        <w:tab w:val="clear" w:pos="1440"/>
      </w:tabs>
      <w:autoSpaceDE w:val="0"/>
      <w:autoSpaceDN w:val="0"/>
      <w:ind w:left="0"/>
      <w:jc w:val="left"/>
      <w:outlineLvl w:val="3"/>
    </w:pPr>
    <w:rPr>
      <w:kern w:val="0"/>
      <w:sz w:val="24"/>
    </w:rPr>
  </w:style>
  <w:style w:type="paragraph" w:styleId="6">
    <w:name w:val="heading 5"/>
    <w:basedOn w:val="1"/>
    <w:next w:val="1"/>
    <w:qFormat/>
    <w:uiPriority w:val="0"/>
    <w:pPr>
      <w:widowControl/>
      <w:numPr>
        <w:ilvl w:val="4"/>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 w:val="clear" w:pos="2520"/>
      </w:tabs>
      <w:autoSpaceDE w:val="0"/>
      <w:autoSpaceDN w:val="0"/>
      <w:ind w:left="0" w:firstLine="0"/>
      <w:jc w:val="left"/>
      <w:outlineLvl w:val="4"/>
    </w:pPr>
    <w:rPr>
      <w:kern w:val="0"/>
      <w:sz w:val="24"/>
    </w:rPr>
  </w:style>
  <w:style w:type="paragraph" w:styleId="7">
    <w:name w:val="heading 6"/>
    <w:basedOn w:val="1"/>
    <w:next w:val="1"/>
    <w:qFormat/>
    <w:uiPriority w:val="0"/>
    <w:pPr>
      <w:keepNext/>
      <w:widowControl/>
      <w:spacing w:line="240" w:lineRule="atLeast"/>
      <w:outlineLvl w:val="5"/>
    </w:pPr>
    <w:rPr>
      <w:rFonts w:ascii="Arial" w:hAnsi="Arial" w:eastAsia="華康仿宋體W4(P)"/>
      <w:b/>
      <w:caps/>
      <w:kern w:val="0"/>
      <w:sz w:val="20"/>
      <w:lang w:eastAsia="en-US"/>
    </w:rPr>
  </w:style>
  <w:style w:type="paragraph" w:styleId="8">
    <w:name w:val="heading 7"/>
    <w:basedOn w:val="1"/>
    <w:next w:val="1"/>
    <w:qFormat/>
    <w:uiPriority w:val="0"/>
    <w:pPr>
      <w:keepNext/>
      <w:keepLines/>
      <w:spacing w:before="240" w:after="64" w:line="320" w:lineRule="auto"/>
      <w:outlineLvl w:val="6"/>
    </w:pPr>
    <w:rPr>
      <w:b/>
      <w:bCs/>
      <w:kern w:val="0"/>
      <w:sz w:val="24"/>
      <w:szCs w:val="24"/>
    </w:rPr>
  </w:style>
  <w:style w:type="paragraph" w:styleId="9">
    <w:name w:val="heading 8"/>
    <w:basedOn w:val="1"/>
    <w:next w:val="1"/>
    <w:qFormat/>
    <w:uiPriority w:val="0"/>
    <w:pPr>
      <w:keepNext/>
      <w:widowControl/>
      <w:spacing w:line="240" w:lineRule="atLeast"/>
      <w:ind w:left="284" w:leftChars="142"/>
      <w:jc w:val="left"/>
      <w:outlineLvl w:val="7"/>
    </w:pPr>
    <w:rPr>
      <w:rFonts w:eastAsia="DFPFangSongW4-B5"/>
      <w:kern w:val="0"/>
      <w:sz w:val="24"/>
      <w:lang w:eastAsia="en-US"/>
    </w:rPr>
  </w:style>
  <w:style w:type="paragraph" w:styleId="10">
    <w:name w:val="heading 9"/>
    <w:basedOn w:val="1"/>
    <w:next w:val="1"/>
    <w:qFormat/>
    <w:uiPriority w:val="0"/>
    <w:pPr>
      <w:widowControl/>
      <w:tabs>
        <w:tab w:val="left" w:pos="1440"/>
      </w:tabs>
      <w:spacing w:line="240" w:lineRule="atLeast"/>
      <w:ind w:left="1440" w:hanging="1440"/>
      <w:jc w:val="left"/>
      <w:outlineLvl w:val="8"/>
    </w:pPr>
    <w:rPr>
      <w:rFonts w:ascii="Arial" w:hAnsi="Arial" w:eastAsia="PMingLiU"/>
      <w:kern w:val="0"/>
      <w:sz w:val="20"/>
      <w:lang w:eastAsia="zh-TW"/>
    </w:rPr>
  </w:style>
  <w:style w:type="character" w:default="1" w:styleId="37">
    <w:name w:val="Default Paragraph Font"/>
    <w:unhideWhenUsed/>
    <w:qFormat/>
    <w:uiPriority w:val="1"/>
  </w:style>
  <w:style w:type="table" w:default="1" w:styleId="43">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pPr>
      <w:widowControl/>
      <w:spacing w:line="240" w:lineRule="atLeast"/>
    </w:pPr>
    <w:rPr>
      <w:rFonts w:ascii="Calibri" w:hAnsi="Calibri"/>
      <w:kern w:val="0"/>
      <w:sz w:val="18"/>
    </w:rPr>
  </w:style>
  <w:style w:type="paragraph" w:styleId="12">
    <w:name w:val="annotation text"/>
    <w:basedOn w:val="1"/>
    <w:unhideWhenUsed/>
    <w:qFormat/>
    <w:uiPriority w:val="0"/>
    <w:pPr>
      <w:jc w:val="left"/>
    </w:pPr>
  </w:style>
  <w:style w:type="paragraph" w:styleId="13">
    <w:name w:val="Note Heading"/>
    <w:basedOn w:val="1"/>
    <w:next w:val="1"/>
    <w:semiHidden/>
    <w:qFormat/>
    <w:uiPriority w:val="0"/>
    <w:pPr>
      <w:jc w:val="center"/>
    </w:pPr>
    <w:rPr>
      <w:rFonts w:ascii="PMingLiU" w:eastAsia="PMingLiU"/>
      <w:kern w:val="0"/>
      <w:sz w:val="22"/>
      <w:szCs w:val="22"/>
      <w:lang w:val="zh-TW" w:eastAsia="zh-TW"/>
    </w:rPr>
  </w:style>
  <w:style w:type="paragraph" w:styleId="14">
    <w:name w:val="Normal Indent"/>
    <w:basedOn w:val="1"/>
    <w:semiHidden/>
    <w:qFormat/>
    <w:uiPriority w:val="0"/>
    <w:pPr>
      <w:ind w:firstLine="420"/>
    </w:pPr>
  </w:style>
  <w:style w:type="paragraph" w:styleId="15">
    <w:name w:val="Document Map"/>
    <w:basedOn w:val="1"/>
    <w:semiHidden/>
    <w:qFormat/>
    <w:uiPriority w:val="0"/>
    <w:pPr>
      <w:jc w:val="left"/>
    </w:pPr>
    <w:rPr>
      <w:rFonts w:ascii="宋体" w:hAnsi="Calibri"/>
      <w:kern w:val="0"/>
      <w:sz w:val="18"/>
      <w:szCs w:val="18"/>
      <w:lang w:eastAsia="zh-TW"/>
    </w:rPr>
  </w:style>
  <w:style w:type="paragraph" w:styleId="16">
    <w:name w:val="Salutation"/>
    <w:basedOn w:val="1"/>
    <w:next w:val="1"/>
    <w:semiHidden/>
    <w:qFormat/>
    <w:uiPriority w:val="0"/>
    <w:rPr>
      <w:rFonts w:eastAsia="PMingLiU"/>
      <w:sz w:val="22"/>
      <w:szCs w:val="22"/>
      <w:lang w:eastAsia="zh-TW"/>
    </w:rPr>
  </w:style>
  <w:style w:type="paragraph" w:styleId="17">
    <w:name w:val="Body Text 3"/>
    <w:basedOn w:val="1"/>
    <w:semiHidden/>
    <w:qFormat/>
    <w:uiPriority w:val="0"/>
    <w:rPr>
      <w:rFonts w:ascii="宋体"/>
      <w:color w:val="000000"/>
    </w:rPr>
  </w:style>
  <w:style w:type="paragraph" w:styleId="18">
    <w:name w:val="Closing"/>
    <w:basedOn w:val="1"/>
    <w:semiHidden/>
    <w:qFormat/>
    <w:uiPriority w:val="0"/>
    <w:pPr>
      <w:ind w:left="100" w:leftChars="1800"/>
      <w:jc w:val="left"/>
    </w:pPr>
    <w:rPr>
      <w:rFonts w:ascii="PMingLiU" w:eastAsia="PMingLiU"/>
      <w:kern w:val="0"/>
      <w:sz w:val="22"/>
      <w:szCs w:val="22"/>
      <w:lang w:val="zh-TW" w:eastAsia="zh-TW"/>
    </w:rPr>
  </w:style>
  <w:style w:type="paragraph" w:styleId="19">
    <w:name w:val="List Bullet 3"/>
    <w:basedOn w:val="1"/>
    <w:semiHidden/>
    <w:qFormat/>
    <w:uiPriority w:val="0"/>
    <w:pPr>
      <w:widowControl/>
      <w:tabs>
        <w:tab w:val="left" w:pos="1320"/>
      </w:tabs>
      <w:overflowPunct w:val="0"/>
      <w:autoSpaceDE w:val="0"/>
      <w:autoSpaceDN w:val="0"/>
      <w:adjustRightInd w:val="0"/>
      <w:ind w:left="1320" w:hanging="360"/>
      <w:jc w:val="left"/>
      <w:textAlignment w:val="baseline"/>
    </w:pPr>
    <w:rPr>
      <w:rFonts w:eastAsia="MingLiU"/>
      <w:kern w:val="0"/>
      <w:sz w:val="20"/>
      <w:lang w:eastAsia="zh-TW"/>
    </w:rPr>
  </w:style>
  <w:style w:type="paragraph" w:styleId="20">
    <w:name w:val="Body Text"/>
    <w:basedOn w:val="1"/>
    <w:semiHidden/>
    <w:qFormat/>
    <w:uiPriority w:val="0"/>
    <w:pPr>
      <w:spacing w:after="288"/>
    </w:pPr>
    <w:rPr>
      <w:snapToGrid w:val="0"/>
      <w:color w:val="000000"/>
      <w:kern w:val="0"/>
      <w:sz w:val="24"/>
      <w:lang w:eastAsia="en-US"/>
    </w:rPr>
  </w:style>
  <w:style w:type="paragraph" w:styleId="21">
    <w:name w:val="Body Text Indent"/>
    <w:basedOn w:val="1"/>
    <w:semiHidden/>
    <w:qFormat/>
    <w:uiPriority w:val="0"/>
    <w:pPr>
      <w:spacing w:after="120"/>
      <w:ind w:left="420" w:leftChars="200"/>
    </w:pPr>
    <w:rPr>
      <w:rFonts w:ascii="Calibri" w:hAnsi="Calibri"/>
      <w:kern w:val="0"/>
      <w:sz w:val="20"/>
    </w:rPr>
  </w:style>
  <w:style w:type="paragraph" w:styleId="22">
    <w:name w:val="Block Text"/>
    <w:basedOn w:val="1"/>
    <w:semiHidden/>
    <w:qFormat/>
    <w:uiPriority w:val="0"/>
    <w:pPr>
      <w:widowControl/>
      <w:tabs>
        <w:tab w:val="left" w:pos="720"/>
        <w:tab w:val="left" w:pos="841"/>
      </w:tabs>
      <w:spacing w:line="240" w:lineRule="exact"/>
      <w:ind w:left="720" w:right="58" w:hanging="720"/>
      <w:jc w:val="left"/>
    </w:pPr>
    <w:rPr>
      <w:rFonts w:eastAsia="DFPFangSongW4-B5"/>
      <w:kern w:val="0"/>
      <w:sz w:val="22"/>
      <w:lang w:eastAsia="en-US"/>
    </w:rPr>
  </w:style>
  <w:style w:type="paragraph" w:styleId="23">
    <w:name w:val="List Bullet 2"/>
    <w:basedOn w:val="1"/>
    <w:semiHidden/>
    <w:qFormat/>
    <w:uiPriority w:val="0"/>
    <w:pPr>
      <w:widowControl/>
      <w:tabs>
        <w:tab w:val="left" w:pos="840"/>
        <w:tab w:val="left" w:pos="1680"/>
      </w:tabs>
      <w:overflowPunct w:val="0"/>
      <w:autoSpaceDE w:val="0"/>
      <w:autoSpaceDN w:val="0"/>
      <w:adjustRightInd w:val="0"/>
      <w:ind w:left="840" w:hanging="525"/>
      <w:jc w:val="left"/>
      <w:textAlignment w:val="baseline"/>
    </w:pPr>
    <w:rPr>
      <w:rFonts w:eastAsia="MingLiU"/>
      <w:kern w:val="0"/>
      <w:sz w:val="20"/>
      <w:lang w:eastAsia="zh-TW"/>
    </w:rPr>
  </w:style>
  <w:style w:type="paragraph" w:styleId="24">
    <w:name w:val="Plain Text"/>
    <w:basedOn w:val="1"/>
    <w:semiHidden/>
    <w:qFormat/>
    <w:uiPriority w:val="0"/>
    <w:rPr>
      <w:rFonts w:ascii="宋体" w:hAnsi="Courier New"/>
      <w:kern w:val="0"/>
      <w:sz w:val="20"/>
    </w:rPr>
  </w:style>
  <w:style w:type="paragraph" w:styleId="25">
    <w:name w:val="Date"/>
    <w:basedOn w:val="1"/>
    <w:next w:val="1"/>
    <w:semiHidden/>
    <w:qFormat/>
    <w:uiPriority w:val="0"/>
    <w:rPr>
      <w:rFonts w:ascii="宋体" w:hAnsi="Courier New"/>
    </w:rPr>
  </w:style>
  <w:style w:type="paragraph" w:styleId="26">
    <w:name w:val="Body Text Indent 2"/>
    <w:basedOn w:val="1"/>
    <w:semiHidden/>
    <w:qFormat/>
    <w:uiPriority w:val="0"/>
    <w:pPr>
      <w:spacing w:after="120" w:line="480" w:lineRule="auto"/>
      <w:ind w:left="420" w:leftChars="200"/>
    </w:pPr>
    <w:rPr>
      <w:rFonts w:ascii="Calibri" w:hAnsi="Calibri"/>
      <w:kern w:val="0"/>
      <w:sz w:val="20"/>
    </w:rPr>
  </w:style>
  <w:style w:type="paragraph" w:styleId="27">
    <w:name w:val="endnote text"/>
    <w:basedOn w:val="1"/>
    <w:semiHidden/>
    <w:qFormat/>
    <w:uiPriority w:val="0"/>
    <w:pPr>
      <w:widowControl/>
      <w:snapToGrid w:val="0"/>
      <w:jc w:val="left"/>
    </w:pPr>
    <w:rPr>
      <w:snapToGrid w:val="0"/>
      <w:kern w:val="0"/>
      <w:sz w:val="20"/>
      <w:lang w:eastAsia="en-US"/>
    </w:rPr>
  </w:style>
  <w:style w:type="paragraph" w:styleId="28">
    <w:name w:val="Balloon Text"/>
    <w:basedOn w:val="1"/>
    <w:semiHidden/>
    <w:qFormat/>
    <w:uiPriority w:val="0"/>
    <w:rPr>
      <w:sz w:val="18"/>
      <w:szCs w:val="18"/>
    </w:rPr>
  </w:style>
  <w:style w:type="paragraph" w:styleId="29">
    <w:name w:val="footer"/>
    <w:basedOn w:val="1"/>
    <w:semiHidden/>
    <w:qFormat/>
    <w:uiPriority w:val="0"/>
    <w:pPr>
      <w:tabs>
        <w:tab w:val="center" w:pos="4153"/>
        <w:tab w:val="right" w:pos="8306"/>
      </w:tabs>
      <w:snapToGrid w:val="0"/>
      <w:jc w:val="left"/>
    </w:pPr>
    <w:rPr>
      <w:rFonts w:ascii="Calibri" w:hAnsi="Calibri"/>
      <w:kern w:val="0"/>
      <w:sz w:val="18"/>
    </w:rPr>
  </w:style>
  <w:style w:type="paragraph" w:styleId="30">
    <w:name w:val="header"/>
    <w:basedOn w:val="1"/>
    <w:semiHidden/>
    <w:qFormat/>
    <w:uiPriority w:val="0"/>
    <w:pPr>
      <w:pBdr>
        <w:bottom w:val="single" w:color="auto" w:sz="6" w:space="1"/>
      </w:pBdr>
      <w:tabs>
        <w:tab w:val="center" w:pos="4153"/>
        <w:tab w:val="right" w:pos="8306"/>
      </w:tabs>
      <w:snapToGrid w:val="0"/>
      <w:jc w:val="center"/>
    </w:pPr>
    <w:rPr>
      <w:rFonts w:ascii="Calibri" w:hAnsi="Calibri"/>
      <w:kern w:val="0"/>
      <w:sz w:val="18"/>
    </w:rPr>
  </w:style>
  <w:style w:type="paragraph" w:styleId="31">
    <w:name w:val="footnote text"/>
    <w:basedOn w:val="1"/>
    <w:semiHidden/>
    <w:qFormat/>
    <w:uiPriority w:val="0"/>
    <w:pPr>
      <w:snapToGrid w:val="0"/>
      <w:jc w:val="left"/>
    </w:pPr>
    <w:rPr>
      <w:rFonts w:eastAsia="PMingLiU"/>
      <w:sz w:val="20"/>
      <w:lang w:eastAsia="zh-TW"/>
    </w:rPr>
  </w:style>
  <w:style w:type="paragraph" w:styleId="32">
    <w:name w:val="Body Text Indent 3"/>
    <w:basedOn w:val="1"/>
    <w:semiHidden/>
    <w:qFormat/>
    <w:uiPriority w:val="0"/>
    <w:pPr>
      <w:spacing w:line="360" w:lineRule="auto"/>
      <w:ind w:firstLine="480"/>
    </w:pPr>
    <w:rPr>
      <w:rFonts w:ascii="宋体"/>
      <w:sz w:val="24"/>
    </w:rPr>
  </w:style>
  <w:style w:type="paragraph" w:styleId="33">
    <w:name w:val="Body Text 2"/>
    <w:basedOn w:val="1"/>
    <w:semiHidden/>
    <w:qFormat/>
    <w:uiPriority w:val="0"/>
    <w:pPr>
      <w:spacing w:line="240" w:lineRule="atLeast"/>
      <w:ind w:right="1766"/>
    </w:pPr>
    <w:rPr>
      <w:rFonts w:ascii="宋体"/>
      <w:sz w:val="18"/>
      <w:lang w:eastAsia="zh-TW"/>
    </w:rPr>
  </w:style>
  <w:style w:type="paragraph" w:styleId="34">
    <w:name w:val="HTML Preformatted"/>
    <w:basedOn w:val="1"/>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color w:val="000000"/>
      <w:kern w:val="0"/>
      <w:sz w:val="20"/>
    </w:rPr>
  </w:style>
  <w:style w:type="paragraph" w:styleId="35">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styleId="36">
    <w:name w:val="Title"/>
    <w:basedOn w:val="1"/>
    <w:next w:val="1"/>
    <w:qFormat/>
    <w:uiPriority w:val="0"/>
    <w:pPr>
      <w:keepNext/>
      <w:keepLines/>
      <w:spacing w:before="340" w:after="330" w:line="578" w:lineRule="auto"/>
      <w:jc w:val="center"/>
    </w:pPr>
    <w:rPr>
      <w:b/>
      <w:bCs/>
      <w:kern w:val="32"/>
      <w:sz w:val="32"/>
      <w:szCs w:val="32"/>
    </w:rPr>
  </w:style>
  <w:style w:type="character" w:styleId="38">
    <w:name w:val="Strong"/>
    <w:qFormat/>
    <w:uiPriority w:val="0"/>
    <w:rPr>
      <w:b/>
      <w:bCs/>
    </w:rPr>
  </w:style>
  <w:style w:type="character" w:styleId="39">
    <w:name w:val="page number"/>
    <w:basedOn w:val="37"/>
    <w:semiHidden/>
    <w:qFormat/>
    <w:uiPriority w:val="0"/>
  </w:style>
  <w:style w:type="character" w:styleId="40">
    <w:name w:val="FollowedHyperlink"/>
    <w:semiHidden/>
    <w:qFormat/>
    <w:uiPriority w:val="0"/>
    <w:rPr>
      <w:color w:val="800080"/>
      <w:u w:val="single"/>
    </w:rPr>
  </w:style>
  <w:style w:type="character" w:styleId="41">
    <w:name w:val="Hyperlink"/>
    <w:semiHidden/>
    <w:qFormat/>
    <w:uiPriority w:val="0"/>
    <w:rPr>
      <w:color w:val="0000FF"/>
      <w:u w:val="single"/>
    </w:rPr>
  </w:style>
  <w:style w:type="character" w:styleId="42">
    <w:name w:val="annotation reference"/>
    <w:semiHidden/>
    <w:qFormat/>
    <w:uiPriority w:val="0"/>
    <w:rPr>
      <w:sz w:val="21"/>
      <w:szCs w:val="21"/>
    </w:rPr>
  </w:style>
  <w:style w:type="table" w:styleId="44">
    <w:name w:val="Table Grid"/>
    <w:basedOn w:val="43"/>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6">
    <w:name w:val="Char Char1 Char"/>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47">
    <w:name w:val="Revision1"/>
    <w:unhideWhenUsed/>
    <w:qFormat/>
    <w:uiPriority w:val="0"/>
    <w:pPr>
      <w:spacing w:after="160" w:line="259" w:lineRule="auto"/>
    </w:pPr>
    <w:rPr>
      <w:rFonts w:ascii="Times New Roman" w:hAnsi="Times New Roman" w:eastAsia="宋体" w:cs="Calibri"/>
      <w:kern w:val="2"/>
      <w:sz w:val="21"/>
      <w:lang w:val="en-US" w:eastAsia="zh-CN" w:bidi="ar-SA"/>
    </w:rPr>
  </w:style>
  <w:style w:type="paragraph" w:customStyle="1" w:styleId="48">
    <w:name w:val="Char Char Char Char"/>
    <w:basedOn w:val="1"/>
    <w:qFormat/>
    <w:uiPriority w:val="0"/>
    <w:pPr>
      <w:widowControl/>
      <w:spacing w:after="160" w:line="240" w:lineRule="exact"/>
      <w:jc w:val="left"/>
    </w:pPr>
    <w:rPr>
      <w:kern w:val="0"/>
      <w:sz w:val="20"/>
    </w:rPr>
  </w:style>
  <w:style w:type="paragraph" w:customStyle="1" w:styleId="49">
    <w:name w:val="註解方塊文字"/>
    <w:basedOn w:val="1"/>
    <w:semiHidden/>
    <w:qFormat/>
    <w:uiPriority w:val="0"/>
    <w:pPr>
      <w:jc w:val="left"/>
    </w:pPr>
    <w:rPr>
      <w:rFonts w:ascii="Arial" w:hAnsi="Arial" w:eastAsia="PMingLiU"/>
      <w:sz w:val="18"/>
      <w:szCs w:val="18"/>
      <w:lang w:eastAsia="zh-TW"/>
    </w:rPr>
  </w:style>
  <w:style w:type="paragraph" w:customStyle="1" w:styleId="50">
    <w:name w:val="Table MidLine"/>
    <w:qFormat/>
    <w:uiPriority w:val="0"/>
    <w:pPr>
      <w:widowControl w:val="0"/>
      <w:spacing w:after="160" w:line="360" w:lineRule="atLeast"/>
    </w:pPr>
    <w:rPr>
      <w:rFonts w:ascii="Times New Roman" w:hAnsi="Times New Roman" w:eastAsia="宋体" w:cs="Calibri"/>
      <w:snapToGrid w:val="0"/>
      <w:color w:val="000000"/>
      <w:sz w:val="24"/>
      <w:lang w:val="en-US" w:eastAsia="en-US" w:bidi="ar-SA"/>
    </w:rPr>
  </w:style>
  <w:style w:type="paragraph" w:customStyle="1" w:styleId="51">
    <w:name w:val="清單段落"/>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52">
    <w:name w:val="Body Text2"/>
    <w:basedOn w:val="1"/>
    <w:qFormat/>
    <w:uiPriority w:val="0"/>
    <w:pPr>
      <w:tabs>
        <w:tab w:val="left" w:pos="567"/>
        <w:tab w:val="left" w:pos="1134"/>
        <w:tab w:val="left" w:pos="1701"/>
        <w:tab w:val="left" w:pos="2268"/>
      </w:tabs>
      <w:suppressAutoHyphens/>
      <w:autoSpaceDE w:val="0"/>
      <w:autoSpaceDN w:val="0"/>
      <w:adjustRightInd w:val="0"/>
      <w:spacing w:line="260" w:lineRule="atLeast"/>
      <w:ind w:left="567" w:right="283"/>
      <w:textAlignment w:val="baseline"/>
    </w:pPr>
    <w:rPr>
      <w:rFonts w:ascii="ATC-*MHei*0020*L+Univers*0020*4" w:eastAsia="ATC-*MHei*0020*L+Univers*0020*4" w:cs="ATC-*MHei*0020*L+Univers*0020*4"/>
      <w:color w:val="000000"/>
      <w:kern w:val="0"/>
      <w:sz w:val="17"/>
      <w:szCs w:val="17"/>
      <w:lang w:eastAsia="zh-TW"/>
    </w:rPr>
  </w:style>
  <w:style w:type="paragraph" w:customStyle="1" w:styleId="53">
    <w:name w:val="Level 3"/>
    <w:qFormat/>
    <w:uiPriority w:val="0"/>
    <w:pPr>
      <w:widowControl w:val="0"/>
      <w:tabs>
        <w:tab w:val="left" w:pos="720"/>
        <w:tab w:val="left" w:pos="1425"/>
      </w:tabs>
      <w:spacing w:after="288" w:line="259" w:lineRule="auto"/>
      <w:ind w:left="2160"/>
      <w:jc w:val="both"/>
    </w:pPr>
    <w:rPr>
      <w:rFonts w:ascii="Times New Roman" w:hAnsi="Times New Roman" w:eastAsia="宋体" w:cs="Calibri"/>
      <w:snapToGrid w:val="0"/>
      <w:color w:val="000000"/>
      <w:sz w:val="24"/>
      <w:lang w:val="en-US" w:eastAsia="en-US" w:bidi="ar-SA"/>
    </w:rPr>
  </w:style>
  <w:style w:type="paragraph" w:customStyle="1" w:styleId="54">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55">
    <w:name w:val="Note:"/>
    <w:next w:val="20"/>
    <w:qFormat/>
    <w:uiPriority w:val="0"/>
    <w:pPr>
      <w:widowControl w:val="0"/>
      <w:tabs>
        <w:tab w:val="left" w:pos="705"/>
        <w:tab w:val="left" w:pos="1440"/>
        <w:tab w:val="left" w:pos="2304"/>
        <w:tab w:val="right" w:pos="10425"/>
      </w:tabs>
      <w:spacing w:after="288" w:line="259" w:lineRule="auto"/>
      <w:ind w:left="720"/>
      <w:jc w:val="both"/>
    </w:pPr>
    <w:rPr>
      <w:rFonts w:ascii="Times New Roman" w:hAnsi="Times New Roman" w:eastAsia="宋体" w:cs="Calibri"/>
      <w:snapToGrid w:val="0"/>
      <w:color w:val="000000"/>
      <w:sz w:val="24"/>
      <w:lang w:val="en-US" w:eastAsia="en-US" w:bidi="ar-SA"/>
    </w:rPr>
  </w:style>
  <w:style w:type="paragraph" w:customStyle="1" w:styleId="56">
    <w:name w:val="Footer1"/>
    <w:basedOn w:val="1"/>
    <w:qFormat/>
    <w:uiPriority w:val="0"/>
    <w:pPr>
      <w:tabs>
        <w:tab w:val="center" w:pos="4153"/>
        <w:tab w:val="right" w:pos="8306"/>
      </w:tabs>
      <w:snapToGrid w:val="0"/>
      <w:jc w:val="right"/>
    </w:pPr>
    <w:rPr>
      <w:sz w:val="18"/>
      <w:szCs w:val="18"/>
    </w:rPr>
  </w:style>
  <w:style w:type="paragraph" w:customStyle="1" w:styleId="57">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58">
    <w:name w:val="xl124"/>
    <w:basedOn w:val="1"/>
    <w:qFormat/>
    <w:uiPriority w:val="0"/>
    <w:pPr>
      <w:widowControl/>
      <w:spacing w:before="100" w:beforeAutospacing="1" w:after="100" w:afterAutospacing="1"/>
      <w:jc w:val="left"/>
    </w:pPr>
    <w:rPr>
      <w:rFonts w:ascii="宋体" w:hAnsi="宋体"/>
      <w:kern w:val="0"/>
      <w:sz w:val="20"/>
    </w:rPr>
  </w:style>
  <w:style w:type="paragraph" w:customStyle="1" w:styleId="59">
    <w:name w:val="字元 字元"/>
    <w:basedOn w:val="1"/>
    <w:qFormat/>
    <w:uiPriority w:val="0"/>
    <w:pPr>
      <w:widowControl/>
      <w:spacing w:after="160" w:line="240" w:lineRule="exact"/>
      <w:jc w:val="left"/>
    </w:pPr>
    <w:rPr>
      <w:kern w:val="0"/>
      <w:sz w:val="20"/>
    </w:rPr>
  </w:style>
  <w:style w:type="paragraph" w:customStyle="1" w:styleId="6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61">
    <w:name w:val="2"/>
    <w:basedOn w:val="1"/>
    <w:next w:val="24"/>
    <w:qFormat/>
    <w:uiPriority w:val="0"/>
    <w:rPr>
      <w:rFonts w:ascii="宋体" w:hAnsi="Courier New"/>
    </w:rPr>
  </w:style>
  <w:style w:type="paragraph" w:customStyle="1" w:styleId="62">
    <w:name w:val="修訂"/>
    <w:semiHidden/>
    <w:qFormat/>
    <w:uiPriority w:val="0"/>
    <w:pPr>
      <w:spacing w:after="160" w:line="259" w:lineRule="auto"/>
    </w:pPr>
    <w:rPr>
      <w:rFonts w:ascii="Arial" w:hAnsi="Arial" w:eastAsia="DFPFangSongW4-B5" w:cs="Calibri"/>
      <w:lang w:val="en-US" w:eastAsia="en-US" w:bidi="ar-SA"/>
    </w:rPr>
  </w:style>
  <w:style w:type="paragraph" w:customStyle="1" w:styleId="63">
    <w:name w:val="Box bullet"/>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64">
    <w:name w:val="样式4"/>
    <w:basedOn w:val="1"/>
    <w:qFormat/>
    <w:uiPriority w:val="0"/>
    <w:pPr>
      <w:widowControl/>
      <w:spacing w:line="360" w:lineRule="atLeast"/>
      <w:jc w:val="right"/>
    </w:pPr>
    <w:rPr>
      <w:rFonts w:ascii="宋体"/>
      <w:snapToGrid w:val="0"/>
      <w:kern w:val="0"/>
      <w:sz w:val="22"/>
      <w:szCs w:val="22"/>
    </w:rPr>
  </w:style>
  <w:style w:type="paragraph" w:customStyle="1" w:styleId="65">
    <w:name w:val="Indent"/>
    <w:qFormat/>
    <w:uiPriority w:val="0"/>
    <w:pPr>
      <w:widowControl w:val="0"/>
      <w:tabs>
        <w:tab w:val="left" w:pos="1425"/>
        <w:tab w:val="left" w:pos="2175"/>
        <w:tab w:val="left" w:pos="2895"/>
      </w:tabs>
      <w:spacing w:after="288" w:line="259" w:lineRule="auto"/>
      <w:ind w:left="720"/>
      <w:jc w:val="both"/>
    </w:pPr>
    <w:rPr>
      <w:rFonts w:ascii="Times New Roman" w:hAnsi="Times New Roman" w:eastAsia="宋体" w:cs="Calibri"/>
      <w:snapToGrid w:val="0"/>
      <w:color w:val="000000"/>
      <w:sz w:val="24"/>
      <w:lang w:val="en-US" w:eastAsia="en-US" w:bidi="ar-SA"/>
    </w:rPr>
  </w:style>
  <w:style w:type="paragraph" w:customStyle="1" w:styleId="66">
    <w:name w:val="Dash"/>
    <w:qFormat/>
    <w:uiPriority w:val="0"/>
    <w:pPr>
      <w:widowControl w:val="0"/>
      <w:tabs>
        <w:tab w:val="left" w:pos="720"/>
        <w:tab w:val="left" w:pos="1425"/>
        <w:tab w:val="right" w:pos="9720"/>
      </w:tabs>
      <w:spacing w:after="288" w:line="259" w:lineRule="auto"/>
      <w:ind w:left="2160"/>
      <w:jc w:val="both"/>
    </w:pPr>
    <w:rPr>
      <w:rFonts w:ascii="Times New Roman" w:hAnsi="Times New Roman" w:eastAsia="宋体" w:cs="Calibri"/>
      <w:snapToGrid w:val="0"/>
      <w:color w:val="000000"/>
      <w:sz w:val="24"/>
      <w:lang w:val="en-US" w:eastAsia="en-US" w:bidi="ar-SA"/>
    </w:rPr>
  </w:style>
  <w:style w:type="paragraph" w:customStyle="1" w:styleId="67">
    <w:name w:val="font7"/>
    <w:basedOn w:val="1"/>
    <w:qFormat/>
    <w:uiPriority w:val="0"/>
    <w:pPr>
      <w:widowControl/>
      <w:spacing w:before="100" w:beforeAutospacing="1" w:after="100" w:afterAutospacing="1"/>
      <w:jc w:val="left"/>
    </w:pPr>
    <w:rPr>
      <w:b/>
      <w:bCs/>
      <w:kern w:val="0"/>
      <w:sz w:val="18"/>
      <w:szCs w:val="18"/>
    </w:rPr>
  </w:style>
  <w:style w:type="paragraph" w:customStyle="1" w:styleId="68">
    <w:name w:val="3"/>
    <w:basedOn w:val="1"/>
    <w:next w:val="24"/>
    <w:qFormat/>
    <w:uiPriority w:val="0"/>
    <w:rPr>
      <w:rFonts w:ascii="宋体" w:hAnsi="Courier New"/>
    </w:rPr>
  </w:style>
  <w:style w:type="paragraph" w:customStyle="1" w:styleId="69">
    <w:name w:val="Table Text"/>
    <w:qFormat/>
    <w:uiPriority w:val="0"/>
    <w:pPr>
      <w:spacing w:after="160" w:line="259" w:lineRule="auto"/>
      <w:jc w:val="center"/>
    </w:pPr>
    <w:rPr>
      <w:rFonts w:ascii="Times New Roman" w:hAnsi="Times New Roman" w:eastAsia="宋体" w:cs="Calibri"/>
      <w:snapToGrid w:val="0"/>
      <w:color w:val="000000"/>
      <w:sz w:val="22"/>
      <w:lang w:val="en-US" w:eastAsia="en-US" w:bidi="ar-SA"/>
    </w:rPr>
  </w:style>
  <w:style w:type="paragraph" w:customStyle="1" w:styleId="70">
    <w:name w:val="xl131"/>
    <w:basedOn w:val="1"/>
    <w:qFormat/>
    <w:uiPriority w:val="0"/>
    <w:pPr>
      <w:widowControl/>
      <w:spacing w:before="100" w:beforeAutospacing="1" w:after="100" w:afterAutospacing="1"/>
      <w:jc w:val="center"/>
    </w:pPr>
    <w:rPr>
      <w:rFonts w:ascii="宋体" w:hAnsi="宋体"/>
      <w:kern w:val="0"/>
      <w:sz w:val="18"/>
      <w:szCs w:val="18"/>
    </w:rPr>
  </w:style>
  <w:style w:type="paragraph" w:customStyle="1" w:styleId="71">
    <w:name w:val="xl139"/>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7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73">
    <w:name w:val="样式10"/>
    <w:basedOn w:val="1"/>
    <w:qFormat/>
    <w:uiPriority w:val="0"/>
    <w:pPr>
      <w:widowControl/>
      <w:spacing w:beforeLines="100" w:line="360" w:lineRule="exact"/>
      <w:ind w:firstLine="440" w:firstLineChars="200"/>
    </w:pPr>
    <w:rPr>
      <w:rFonts w:ascii="宋体" w:hAnsi="宋体"/>
      <w:snapToGrid w:val="0"/>
      <w:kern w:val="0"/>
      <w:sz w:val="22"/>
      <w:szCs w:val="22"/>
    </w:rPr>
  </w:style>
  <w:style w:type="paragraph" w:customStyle="1" w:styleId="74">
    <w:name w:val="Bullet"/>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75">
    <w:name w:val="xl44"/>
    <w:basedOn w:val="1"/>
    <w:qFormat/>
    <w:uiPriority w:val="0"/>
    <w:pPr>
      <w:widowControl/>
      <w:pBdr>
        <w:bottom w:val="single" w:color="auto" w:sz="4" w:space="0"/>
      </w:pBdr>
      <w:spacing w:before="100" w:beforeAutospacing="1" w:after="100" w:afterAutospacing="1"/>
      <w:jc w:val="center"/>
    </w:pPr>
    <w:rPr>
      <w:rFonts w:hint="eastAsia" w:ascii="KaiTi_GB2312" w:hAnsi="Arial Unicode MS" w:eastAsia="KaiTi_GB2312"/>
      <w:kern w:val="0"/>
      <w:sz w:val="20"/>
    </w:rPr>
  </w:style>
  <w:style w:type="paragraph" w:customStyle="1" w:styleId="76">
    <w:name w:val="Char1"/>
    <w:basedOn w:val="1"/>
    <w:qFormat/>
    <w:uiPriority w:val="0"/>
    <w:pPr>
      <w:widowControl/>
      <w:spacing w:after="160" w:line="240" w:lineRule="exact"/>
      <w:jc w:val="left"/>
    </w:pPr>
    <w:rPr>
      <w:kern w:val="0"/>
      <w:sz w:val="20"/>
    </w:rPr>
  </w:style>
  <w:style w:type="paragraph" w:customStyle="1" w:styleId="77">
    <w:name w:val="Char Char Char Char1"/>
    <w:basedOn w:val="1"/>
    <w:qFormat/>
    <w:uiPriority w:val="0"/>
    <w:rPr>
      <w:rFonts w:ascii="Tahoma" w:hAnsi="Tahoma"/>
      <w:sz w:val="24"/>
    </w:rPr>
  </w:style>
  <w:style w:type="paragraph" w:customStyle="1" w:styleId="78">
    <w:name w:val="段1"/>
    <w:basedOn w:val="1"/>
    <w:qFormat/>
    <w:uiPriority w:val="0"/>
    <w:pPr>
      <w:widowControl/>
      <w:spacing w:line="360" w:lineRule="exact"/>
      <w:ind w:firstLine="200" w:firstLineChars="200"/>
      <w:jc w:val="left"/>
    </w:pPr>
    <w:rPr>
      <w:snapToGrid w:val="0"/>
      <w:kern w:val="0"/>
      <w:sz w:val="22"/>
      <w:lang w:eastAsia="en-US"/>
    </w:rPr>
  </w:style>
  <w:style w:type="paragraph" w:customStyle="1" w:styleId="79">
    <w:name w:val="write"/>
    <w:basedOn w:val="1"/>
    <w:qFormat/>
    <w:uiPriority w:val="0"/>
    <w:rPr>
      <w:szCs w:val="24"/>
    </w:rPr>
  </w:style>
  <w:style w:type="paragraph" w:customStyle="1" w:styleId="80">
    <w:name w:val="Table S Below"/>
    <w:qFormat/>
    <w:uiPriority w:val="0"/>
    <w:pPr>
      <w:widowControl w:val="0"/>
      <w:spacing w:after="160" w:line="259" w:lineRule="auto"/>
    </w:pPr>
    <w:rPr>
      <w:rFonts w:ascii="Times New Roman" w:hAnsi="Times New Roman" w:eastAsia="宋体" w:cs="Calibri"/>
      <w:snapToGrid w:val="0"/>
      <w:color w:val="000000"/>
      <w:sz w:val="24"/>
      <w:lang w:val="en-US" w:eastAsia="en-US" w:bidi="ar-SA"/>
    </w:rPr>
  </w:style>
  <w:style w:type="paragraph" w:customStyle="1" w:styleId="81">
    <w:name w:val="xl118"/>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82">
    <w:name w:val="Minor"/>
    <w:next w:val="20"/>
    <w:qFormat/>
    <w:uiPriority w:val="0"/>
    <w:pPr>
      <w:keepNext/>
      <w:keepLines/>
      <w:widowControl w:val="0"/>
      <w:tabs>
        <w:tab w:val="left" w:pos="720"/>
        <w:tab w:val="left" w:pos="1425"/>
        <w:tab w:val="left" w:pos="2355"/>
        <w:tab w:val="right" w:pos="10440"/>
      </w:tabs>
      <w:spacing w:after="288" w:line="259" w:lineRule="auto"/>
    </w:pPr>
    <w:rPr>
      <w:rFonts w:ascii="Times New Roman" w:hAnsi="Times New Roman" w:eastAsia="宋体" w:cs="Calibri"/>
      <w:b/>
      <w:snapToGrid w:val="0"/>
      <w:color w:val="000000"/>
      <w:sz w:val="24"/>
      <w:lang w:val="en-US" w:eastAsia="en-US" w:bidi="ar-SA"/>
    </w:rPr>
  </w:style>
  <w:style w:type="paragraph" w:customStyle="1" w:styleId="83">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84">
    <w:name w:val="xl37"/>
    <w:basedOn w:val="1"/>
    <w:qFormat/>
    <w:uiPriority w:val="0"/>
    <w:pPr>
      <w:widowControl/>
      <w:pBdr>
        <w:bottom w:val="single" w:color="auto" w:sz="4" w:space="0"/>
      </w:pBdr>
      <w:spacing w:before="100" w:beforeAutospacing="1" w:after="100" w:afterAutospacing="1"/>
      <w:jc w:val="right"/>
    </w:pPr>
    <w:rPr>
      <w:rFonts w:hint="eastAsia" w:ascii="KaiTi_GB2312" w:hAnsi="Arial Unicode MS" w:eastAsia="KaiTi_GB2312"/>
      <w:kern w:val="0"/>
      <w:sz w:val="24"/>
      <w:szCs w:val="24"/>
    </w:rPr>
  </w:style>
  <w:style w:type="paragraph" w:customStyle="1" w:styleId="85">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86">
    <w:name w:val="Level 1"/>
    <w:qFormat/>
    <w:uiPriority w:val="0"/>
    <w:pPr>
      <w:widowControl w:val="0"/>
      <w:tabs>
        <w:tab w:val="left" w:pos="720"/>
        <w:tab w:val="left" w:pos="1425"/>
        <w:tab w:val="left" w:pos="2355"/>
        <w:tab w:val="right" w:pos="10440"/>
      </w:tabs>
      <w:spacing w:after="288" w:line="259" w:lineRule="auto"/>
      <w:ind w:firstLine="720"/>
      <w:jc w:val="both"/>
    </w:pPr>
    <w:rPr>
      <w:rFonts w:ascii="Times New Roman" w:hAnsi="Times New Roman" w:eastAsia="宋体" w:cs="Calibri"/>
      <w:snapToGrid w:val="0"/>
      <w:color w:val="000000"/>
      <w:sz w:val="24"/>
      <w:lang w:val="en-US" w:eastAsia="en-US" w:bidi="ar-SA"/>
    </w:rPr>
  </w:style>
  <w:style w:type="paragraph" w:customStyle="1" w:styleId="87">
    <w:name w:val="xl125"/>
    <w:basedOn w:val="1"/>
    <w:qFormat/>
    <w:uiPriority w:val="0"/>
    <w:pPr>
      <w:widowControl/>
      <w:spacing w:before="100" w:beforeAutospacing="1" w:after="100" w:afterAutospacing="1"/>
      <w:jc w:val="left"/>
    </w:pPr>
    <w:rPr>
      <w:b/>
      <w:bCs/>
      <w:kern w:val="0"/>
      <w:sz w:val="20"/>
    </w:rPr>
  </w:style>
  <w:style w:type="paragraph" w:customStyle="1" w:styleId="88">
    <w:name w:val="font6"/>
    <w:basedOn w:val="1"/>
    <w:qFormat/>
    <w:uiPriority w:val="0"/>
    <w:pPr>
      <w:widowControl/>
      <w:spacing w:before="100" w:beforeAutospacing="1" w:after="100" w:afterAutospacing="1"/>
      <w:jc w:val="left"/>
    </w:pPr>
    <w:rPr>
      <w:rFonts w:hint="eastAsia" w:ascii="宋体" w:hAnsi="宋体"/>
      <w:b/>
      <w:bCs/>
      <w:kern w:val="0"/>
      <w:sz w:val="18"/>
      <w:szCs w:val="18"/>
    </w:rPr>
  </w:style>
  <w:style w:type="paragraph" w:customStyle="1" w:styleId="89">
    <w:name w:val="Header1"/>
    <w:basedOn w:val="1"/>
    <w:qFormat/>
    <w:uiPriority w:val="0"/>
    <w:pPr>
      <w:pBdr>
        <w:bottom w:val="single" w:color="auto" w:sz="6" w:space="1"/>
      </w:pBdr>
      <w:tabs>
        <w:tab w:val="center" w:pos="4153"/>
        <w:tab w:val="right" w:pos="8306"/>
      </w:tabs>
      <w:snapToGrid w:val="0"/>
      <w:jc w:val="right"/>
    </w:pPr>
    <w:rPr>
      <w:sz w:val="18"/>
      <w:szCs w:val="18"/>
    </w:rPr>
  </w:style>
  <w:style w:type="paragraph" w:customStyle="1" w:styleId="90">
    <w:name w:val="Section"/>
    <w:next w:val="1"/>
    <w:qFormat/>
    <w:uiPriority w:val="0"/>
    <w:pPr>
      <w:keepNext/>
      <w:keepLines/>
      <w:widowControl w:val="0"/>
      <w:spacing w:before="300" w:after="300" w:line="241" w:lineRule="auto"/>
      <w:jc w:val="both"/>
    </w:pPr>
    <w:rPr>
      <w:rFonts w:ascii="Times New Roman" w:hAnsi="Times New Roman" w:eastAsia="宋体" w:cs="Calibri"/>
      <w:b/>
      <w:bCs/>
      <w:kern w:val="28"/>
      <w:sz w:val="21"/>
      <w:szCs w:val="21"/>
      <w:lang w:val="en-US" w:eastAsia="zh-CN" w:bidi="ar-SA"/>
    </w:rPr>
  </w:style>
  <w:style w:type="paragraph" w:customStyle="1" w:styleId="91">
    <w:name w:val="xl126"/>
    <w:basedOn w:val="1"/>
    <w:qFormat/>
    <w:uiPriority w:val="0"/>
    <w:pPr>
      <w:widowControl/>
      <w:spacing w:before="100" w:beforeAutospacing="1" w:after="100" w:afterAutospacing="1"/>
      <w:jc w:val="left"/>
    </w:pPr>
    <w:rPr>
      <w:kern w:val="0"/>
      <w:sz w:val="20"/>
    </w:rPr>
  </w:style>
  <w:style w:type="paragraph" w:customStyle="1" w:styleId="92">
    <w:name w:val="Level 2"/>
    <w:qFormat/>
    <w:uiPriority w:val="0"/>
    <w:pPr>
      <w:widowControl w:val="0"/>
      <w:tabs>
        <w:tab w:val="left" w:pos="720"/>
        <w:tab w:val="left" w:pos="1425"/>
        <w:tab w:val="left" w:pos="2355"/>
      </w:tabs>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93">
    <w:name w:val="Bullet small"/>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94">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95">
    <w:name w:val="xl138"/>
    <w:basedOn w:val="1"/>
    <w:qFormat/>
    <w:uiPriority w:val="0"/>
    <w:pPr>
      <w:widowControl/>
      <w:spacing w:before="100" w:beforeAutospacing="1" w:after="100" w:afterAutospacing="1"/>
      <w:jc w:val="left"/>
    </w:pPr>
    <w:rPr>
      <w:rFonts w:ascii="宋体" w:hAnsi="宋体"/>
      <w:kern w:val="0"/>
      <w:sz w:val="20"/>
    </w:rPr>
  </w:style>
  <w:style w:type="paragraph" w:customStyle="1" w:styleId="96">
    <w:name w:val="Heading"/>
    <w:basedOn w:val="20"/>
    <w:uiPriority w:val="0"/>
    <w:pPr>
      <w:widowControl/>
      <w:tabs>
        <w:tab w:val="left" w:pos="1008"/>
        <w:tab w:val="left" w:pos="1872"/>
        <w:tab w:val="left" w:pos="2592"/>
      </w:tabs>
      <w:autoSpaceDE w:val="0"/>
      <w:autoSpaceDN w:val="0"/>
      <w:spacing w:after="0"/>
    </w:pPr>
    <w:rPr>
      <w:rFonts w:ascii="Arial" w:hAnsi="Arial"/>
      <w:b/>
      <w:sz w:val="20"/>
      <w:lang w:eastAsia="zh-CN"/>
    </w:rPr>
  </w:style>
  <w:style w:type="paragraph" w:customStyle="1" w:styleId="97">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98">
    <w:name w:val="Report Text"/>
    <w:basedOn w:val="1"/>
    <w:qFormat/>
    <w:uiPriority w:val="0"/>
    <w:pPr>
      <w:widowControl/>
      <w:overflowPunct w:val="0"/>
      <w:autoSpaceDE w:val="0"/>
      <w:autoSpaceDN w:val="0"/>
      <w:adjustRightInd w:val="0"/>
      <w:spacing w:before="130" w:line="260" w:lineRule="atLeast"/>
      <w:ind w:left="20"/>
      <w:textAlignment w:val="baseline"/>
    </w:pPr>
    <w:rPr>
      <w:rFonts w:eastAsia="方正楷体_GBK"/>
      <w:kern w:val="0"/>
      <w:sz w:val="24"/>
      <w:lang w:eastAsia="en-US"/>
    </w:rPr>
  </w:style>
  <w:style w:type="paragraph" w:customStyle="1" w:styleId="99">
    <w:name w:val="xl122"/>
    <w:basedOn w:val="1"/>
    <w:qFormat/>
    <w:uiPriority w:val="0"/>
    <w:pPr>
      <w:widowControl/>
      <w:spacing w:before="100" w:beforeAutospacing="1" w:after="100" w:afterAutospacing="1"/>
      <w:jc w:val="left"/>
    </w:pPr>
    <w:rPr>
      <w:rFonts w:ascii="宋体" w:hAnsi="宋体"/>
      <w:b/>
      <w:bCs/>
      <w:kern w:val="0"/>
      <w:sz w:val="18"/>
      <w:szCs w:val="18"/>
    </w:rPr>
  </w:style>
  <w:style w:type="paragraph" w:customStyle="1" w:styleId="100">
    <w:name w:val="Char"/>
    <w:basedOn w:val="1"/>
    <w:qFormat/>
    <w:uiPriority w:val="0"/>
    <w:pPr>
      <w:widowControl/>
      <w:spacing w:after="160" w:line="240" w:lineRule="exact"/>
      <w:jc w:val="left"/>
    </w:pPr>
    <w:rPr>
      <w:kern w:val="0"/>
      <w:sz w:val="20"/>
    </w:rPr>
  </w:style>
  <w:style w:type="paragraph" w:customStyle="1" w:styleId="101">
    <w:name w:val="样式8"/>
    <w:basedOn w:val="69"/>
    <w:qFormat/>
    <w:uiPriority w:val="0"/>
    <w:pPr>
      <w:spacing w:line="360" w:lineRule="exact"/>
      <w:ind w:firstLine="550" w:firstLineChars="250"/>
      <w:jc w:val="left"/>
    </w:pPr>
    <w:rPr>
      <w:rFonts w:hAnsi="宋体"/>
      <w:bCs/>
      <w:szCs w:val="22"/>
      <w:lang w:eastAsia="zh-CN"/>
    </w:rPr>
  </w:style>
  <w:style w:type="paragraph" w:customStyle="1" w:styleId="102">
    <w:name w:val="xl136"/>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03">
    <w:name w:val="样式6"/>
    <w:basedOn w:val="1"/>
    <w:qFormat/>
    <w:uiPriority w:val="0"/>
    <w:pPr>
      <w:widowControl/>
      <w:spacing w:line="360" w:lineRule="exact"/>
      <w:ind w:firstLine="440" w:firstLineChars="200"/>
    </w:pPr>
    <w:rPr>
      <w:rFonts w:ascii="宋体" w:hAnsi="宋体"/>
      <w:snapToGrid w:val="0"/>
      <w:color w:val="FF0000"/>
      <w:kern w:val="0"/>
      <w:sz w:val="22"/>
      <w:szCs w:val="22"/>
    </w:rPr>
  </w:style>
  <w:style w:type="paragraph" w:customStyle="1" w:styleId="104">
    <w:name w:val="样式9"/>
    <w:basedOn w:val="1"/>
    <w:qFormat/>
    <w:uiPriority w:val="0"/>
    <w:pPr>
      <w:widowControl/>
      <w:tabs>
        <w:tab w:val="left" w:pos="820"/>
      </w:tabs>
      <w:spacing w:line="360" w:lineRule="exact"/>
      <w:ind w:left="820" w:hanging="420"/>
    </w:pPr>
    <w:rPr>
      <w:rFonts w:ascii="宋体" w:hAnsi="宋体"/>
      <w:snapToGrid w:val="0"/>
      <w:kern w:val="0"/>
      <w:sz w:val="22"/>
      <w:szCs w:val="22"/>
    </w:rPr>
  </w:style>
  <w:style w:type="paragraph" w:customStyle="1" w:styleId="105">
    <w:name w:val="样式7"/>
    <w:basedOn w:val="103"/>
    <w:qFormat/>
    <w:uiPriority w:val="0"/>
    <w:pPr>
      <w:spacing w:beforeLines="100"/>
    </w:pPr>
    <w:rPr>
      <w:color w:val="auto"/>
    </w:rPr>
  </w:style>
  <w:style w:type="paragraph" w:customStyle="1" w:styleId="106">
    <w:name w:val="Tickbox"/>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107">
    <w:name w:val="xl127"/>
    <w:basedOn w:val="1"/>
    <w:qFormat/>
    <w:uiPriority w:val="0"/>
    <w:pPr>
      <w:widowControl/>
      <w:spacing w:before="100" w:beforeAutospacing="1" w:after="100" w:afterAutospacing="1"/>
      <w:jc w:val="left"/>
    </w:pPr>
    <w:rPr>
      <w:rFonts w:ascii="宋体" w:hAnsi="宋体"/>
      <w:b/>
      <w:bCs/>
      <w:kern w:val="0"/>
      <w:sz w:val="18"/>
      <w:szCs w:val="18"/>
    </w:rPr>
  </w:style>
  <w:style w:type="paragraph" w:customStyle="1" w:styleId="108">
    <w:name w:val="Anrede"/>
    <w:basedOn w:val="1"/>
    <w:qFormat/>
    <w:uiPriority w:val="0"/>
    <w:pPr>
      <w:widowControl/>
      <w:tabs>
        <w:tab w:val="left" w:pos="2835"/>
      </w:tabs>
      <w:spacing w:after="240"/>
      <w:jc w:val="left"/>
    </w:pPr>
    <w:rPr>
      <w:rFonts w:ascii="Arial" w:hAnsi="Arial" w:eastAsia="Times New Roman"/>
      <w:kern w:val="0"/>
      <w:sz w:val="24"/>
      <w:lang w:eastAsia="en-US"/>
    </w:rPr>
  </w:style>
  <w:style w:type="paragraph" w:customStyle="1" w:styleId="10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10">
    <w:name w:val="Major"/>
    <w:next w:val="20"/>
    <w:qFormat/>
    <w:uiPriority w:val="0"/>
    <w:pPr>
      <w:keepNext/>
      <w:keepLines/>
      <w:widowControl w:val="0"/>
      <w:tabs>
        <w:tab w:val="left" w:pos="705"/>
        <w:tab w:val="left" w:pos="1425"/>
        <w:tab w:val="left" w:pos="2310"/>
        <w:tab w:val="right" w:pos="10440"/>
      </w:tabs>
      <w:spacing w:after="288" w:line="259" w:lineRule="auto"/>
    </w:pPr>
    <w:rPr>
      <w:rFonts w:ascii="Times New Roman" w:hAnsi="Times New Roman" w:eastAsia="宋体" w:cs="Calibri"/>
      <w:b/>
      <w:snapToGrid w:val="0"/>
      <w:color w:val="000000"/>
      <w:sz w:val="28"/>
      <w:lang w:val="en-US" w:eastAsia="en-US" w:bidi="ar-SA"/>
    </w:rPr>
  </w:style>
  <w:style w:type="paragraph" w:customStyle="1" w:styleId="111">
    <w:name w:val="內文1"/>
    <w:qFormat/>
    <w:uiPriority w:val="0"/>
    <w:pPr>
      <w:widowControl w:val="0"/>
      <w:adjustRightInd w:val="0"/>
      <w:spacing w:after="160" w:line="360" w:lineRule="atLeast"/>
      <w:textAlignment w:val="baseline"/>
    </w:pPr>
    <w:rPr>
      <w:rFonts w:ascii="MingLiU" w:hAnsi="Times New Roman" w:eastAsia="MingLiU" w:cs="Calibri"/>
      <w:sz w:val="24"/>
      <w:lang w:val="en-US" w:eastAsia="zh-CN" w:bidi="ar-SA"/>
    </w:rPr>
  </w:style>
  <w:style w:type="paragraph" w:customStyle="1" w:styleId="112">
    <w:name w:val="列出段落1"/>
    <w:basedOn w:val="1"/>
    <w:qFormat/>
    <w:uiPriority w:val="0"/>
    <w:pPr>
      <w:ind w:firstLine="420" w:firstLineChars="200"/>
    </w:pPr>
    <w:rPr>
      <w:szCs w:val="24"/>
    </w:rPr>
  </w:style>
  <w:style w:type="paragraph" w:customStyle="1" w:styleId="113">
    <w:name w:val="Table bullet"/>
    <w:qFormat/>
    <w:uiPriority w:val="0"/>
    <w:pPr>
      <w:widowControl w:val="0"/>
      <w:spacing w:after="160" w:line="259" w:lineRule="auto"/>
      <w:ind w:left="316"/>
    </w:pPr>
    <w:rPr>
      <w:rFonts w:ascii="Times New Roman" w:hAnsi="Times New Roman" w:eastAsia="宋体" w:cs="Calibri"/>
      <w:snapToGrid w:val="0"/>
      <w:color w:val="000000"/>
      <w:sz w:val="24"/>
      <w:lang w:val="en-US" w:eastAsia="en-US" w:bidi="ar-SA"/>
    </w:rPr>
  </w:style>
  <w:style w:type="paragraph" w:customStyle="1" w:styleId="114">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1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116">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17">
    <w:name w:val="Body Single"/>
    <w:qFormat/>
    <w:uiPriority w:val="0"/>
    <w:pPr>
      <w:widowControl w:val="0"/>
      <w:tabs>
        <w:tab w:val="left" w:pos="705"/>
        <w:tab w:val="left" w:pos="1440"/>
        <w:tab w:val="left" w:pos="2304"/>
        <w:tab w:val="right" w:pos="10425"/>
      </w:tabs>
      <w:spacing w:after="160" w:line="259" w:lineRule="auto"/>
      <w:jc w:val="both"/>
    </w:pPr>
    <w:rPr>
      <w:rFonts w:ascii="Times New Roman" w:hAnsi="Times New Roman" w:eastAsia="宋体" w:cs="Calibri"/>
      <w:snapToGrid w:val="0"/>
      <w:color w:val="000000"/>
      <w:sz w:val="24"/>
      <w:lang w:val="en-US" w:eastAsia="en-US" w:bidi="ar-SA"/>
    </w:rPr>
  </w:style>
  <w:style w:type="paragraph" w:customStyle="1" w:styleId="118">
    <w:name w:val="1"/>
    <w:basedOn w:val="1"/>
    <w:next w:val="26"/>
    <w:qFormat/>
    <w:uiPriority w:val="0"/>
    <w:pPr>
      <w:ind w:left="378"/>
    </w:pPr>
    <w:rPr>
      <w:rFonts w:ascii="宋体"/>
      <w:sz w:val="18"/>
    </w:rPr>
  </w:style>
  <w:style w:type="paragraph" w:customStyle="1" w:styleId="119">
    <w:name w:val="Body Text1"/>
    <w:basedOn w:val="1"/>
    <w:qFormat/>
    <w:uiPriority w:val="0"/>
    <w:pPr>
      <w:widowControl/>
      <w:spacing w:before="120" w:after="120"/>
      <w:jc w:val="left"/>
    </w:pPr>
    <w:rPr>
      <w:rFonts w:eastAsia="PMingLiU"/>
      <w:kern w:val="0"/>
      <w:sz w:val="22"/>
      <w:lang w:eastAsia="en-US"/>
    </w:rPr>
  </w:style>
  <w:style w:type="paragraph" w:customStyle="1" w:styleId="12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21">
    <w:name w:val="样式1"/>
    <w:basedOn w:val="1"/>
    <w:qFormat/>
    <w:uiPriority w:val="0"/>
    <w:pPr>
      <w:widowControl/>
      <w:spacing w:beforeLines="100" w:line="320" w:lineRule="exact"/>
      <w:jc w:val="left"/>
    </w:pPr>
    <w:rPr>
      <w:snapToGrid w:val="0"/>
      <w:kern w:val="0"/>
      <w:sz w:val="22"/>
      <w:lang w:eastAsia="en-US"/>
    </w:rPr>
  </w:style>
  <w:style w:type="paragraph" w:customStyle="1" w:styleId="122">
    <w:name w:val="Sub-minor"/>
    <w:next w:val="20"/>
    <w:qFormat/>
    <w:uiPriority w:val="0"/>
    <w:pPr>
      <w:keepNext/>
      <w:keepLines/>
      <w:widowControl w:val="0"/>
      <w:tabs>
        <w:tab w:val="left" w:pos="720"/>
        <w:tab w:val="left" w:pos="1425"/>
        <w:tab w:val="left" w:pos="2355"/>
        <w:tab w:val="right" w:pos="10440"/>
      </w:tabs>
      <w:spacing w:after="288" w:line="259" w:lineRule="auto"/>
      <w:ind w:left="720"/>
    </w:pPr>
    <w:rPr>
      <w:rFonts w:ascii="Times New Roman" w:hAnsi="Times New Roman" w:eastAsia="宋体" w:cs="Calibri"/>
      <w:b/>
      <w:snapToGrid w:val="0"/>
      <w:color w:val="000000"/>
      <w:sz w:val="24"/>
      <w:lang w:val="en-US" w:eastAsia="en-US" w:bidi="ar-SA"/>
    </w:rPr>
  </w:style>
  <w:style w:type="paragraph" w:customStyle="1" w:styleId="123">
    <w:name w:val="Chapter"/>
    <w:next w:val="1"/>
    <w:qFormat/>
    <w:uiPriority w:val="0"/>
    <w:pPr>
      <w:keepNext/>
      <w:keepLines/>
      <w:widowControl w:val="0"/>
      <w:spacing w:before="300" w:after="300" w:line="241" w:lineRule="auto"/>
      <w:jc w:val="both"/>
    </w:pPr>
    <w:rPr>
      <w:rFonts w:ascii="Times New Roman" w:hAnsi="Times New Roman" w:eastAsia="宋体" w:cs="Calibri"/>
      <w:b/>
      <w:bCs/>
      <w:kern w:val="28"/>
      <w:sz w:val="24"/>
      <w:szCs w:val="24"/>
      <w:lang w:val="en-US" w:eastAsia="zh-CN" w:bidi="ar-SA"/>
    </w:rPr>
  </w:style>
  <w:style w:type="paragraph" w:customStyle="1" w:styleId="124">
    <w:name w:val="Table S/D Und"/>
    <w:qFormat/>
    <w:uiPriority w:val="0"/>
    <w:pPr>
      <w:widowControl w:val="0"/>
      <w:spacing w:after="160" w:line="259" w:lineRule="auto"/>
    </w:pPr>
    <w:rPr>
      <w:rFonts w:ascii="Times New Roman" w:hAnsi="Times New Roman" w:eastAsia="宋体" w:cs="Calibri"/>
      <w:snapToGrid w:val="0"/>
      <w:color w:val="000000"/>
      <w:sz w:val="24"/>
      <w:lang w:val="en-US" w:eastAsia="en-US" w:bidi="ar-SA"/>
    </w:rPr>
  </w:style>
  <w:style w:type="paragraph" w:customStyle="1" w:styleId="125">
    <w:name w:val="样式5"/>
    <w:basedOn w:val="1"/>
    <w:qFormat/>
    <w:uiPriority w:val="0"/>
    <w:pPr>
      <w:widowControl/>
      <w:spacing w:line="360" w:lineRule="exact"/>
      <w:ind w:firstLine="499" w:firstLineChars="227"/>
    </w:pPr>
    <w:rPr>
      <w:rFonts w:ascii="宋体"/>
      <w:snapToGrid w:val="0"/>
      <w:kern w:val="0"/>
      <w:sz w:val="22"/>
    </w:rPr>
  </w:style>
  <w:style w:type="paragraph" w:customStyle="1" w:styleId="126">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27">
    <w:name w:val="xl123"/>
    <w:basedOn w:val="1"/>
    <w:qFormat/>
    <w:uiPriority w:val="0"/>
    <w:pPr>
      <w:widowControl/>
      <w:spacing w:before="100" w:beforeAutospacing="1" w:after="100" w:afterAutospacing="1"/>
      <w:jc w:val="left"/>
    </w:pPr>
    <w:rPr>
      <w:rFonts w:ascii="宋体" w:hAnsi="宋体"/>
      <w:b/>
      <w:bCs/>
      <w:kern w:val="0"/>
      <w:sz w:val="20"/>
    </w:rPr>
  </w:style>
  <w:style w:type="paragraph" w:customStyle="1" w:styleId="128">
    <w:name w:val="样式2"/>
    <w:basedOn w:val="121"/>
    <w:qFormat/>
    <w:uiPriority w:val="0"/>
    <w:pPr>
      <w:spacing w:line="360" w:lineRule="auto"/>
      <w:ind w:firstLine="437" w:firstLineChars="208"/>
      <w:jc w:val="both"/>
    </w:pPr>
    <w:rPr>
      <w:bCs/>
      <w:sz w:val="21"/>
      <w:lang w:eastAsia="zh-CN"/>
    </w:rPr>
  </w:style>
  <w:style w:type="paragraph" w:customStyle="1" w:styleId="129">
    <w:name w:val="xl75"/>
    <w:basedOn w:val="1"/>
    <w:qFormat/>
    <w:uiPriority w:val="0"/>
    <w:pPr>
      <w:widowControl/>
      <w:spacing w:before="100" w:after="100"/>
      <w:jc w:val="right"/>
      <w:textAlignment w:val="top"/>
    </w:pPr>
    <w:rPr>
      <w:rFonts w:ascii="Arial Unicode MS" w:hAnsi="Arial Unicode MS" w:eastAsia="Arial Unicode MS"/>
      <w:color w:val="000000"/>
      <w:kern w:val="0"/>
      <w:sz w:val="18"/>
    </w:rPr>
  </w:style>
  <w:style w:type="paragraph" w:customStyle="1" w:styleId="130">
    <w:name w:val="List Paragraph1"/>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131">
    <w:name w:val="Default"/>
    <w:qFormat/>
    <w:uiPriority w:val="0"/>
    <w:pPr>
      <w:widowControl w:val="0"/>
      <w:autoSpaceDE w:val="0"/>
      <w:autoSpaceDN w:val="0"/>
      <w:adjustRightInd w:val="0"/>
      <w:spacing w:after="160" w:line="259" w:lineRule="auto"/>
    </w:pPr>
    <w:rPr>
      <w:rFonts w:ascii=".." w:hAnsi="Times New Roman" w:eastAsia=".." w:cs="Calibri"/>
      <w:color w:val="000000"/>
      <w:sz w:val="24"/>
      <w:szCs w:val="24"/>
      <w:lang w:val="en-US" w:eastAsia="zh-CN" w:bidi="ar-SA"/>
    </w:rPr>
  </w:style>
  <w:style w:type="paragraph" w:customStyle="1" w:styleId="132">
    <w:name w:val="修订1"/>
    <w:semiHidden/>
    <w:qFormat/>
    <w:uiPriority w:val="0"/>
    <w:pPr>
      <w:spacing w:after="160" w:line="259" w:lineRule="auto"/>
    </w:pPr>
    <w:rPr>
      <w:rFonts w:ascii="Arial" w:hAnsi="Arial" w:eastAsia="DFPFangSongW4-B5" w:cs="Calibri"/>
      <w:lang w:val="en-US" w:eastAsia="en-US" w:bidi="ar-SA"/>
    </w:rPr>
  </w:style>
  <w:style w:type="paragraph" w:customStyle="1" w:styleId="133">
    <w:name w:val="LettHd_Only"/>
    <w:qFormat/>
    <w:uiPriority w:val="0"/>
    <w:pPr>
      <w:autoSpaceDE w:val="0"/>
      <w:autoSpaceDN w:val="0"/>
      <w:spacing w:after="160" w:line="259" w:lineRule="auto"/>
      <w:ind w:left="56"/>
    </w:pPr>
    <w:rPr>
      <w:rFonts w:ascii="Helvetica" w:hAnsi="Helvetica" w:eastAsia="宋体" w:cs="Calibri"/>
      <w:color w:val="000000"/>
      <w:sz w:val="14"/>
      <w:lang w:val="en-US" w:eastAsia="zh-CN" w:bidi="ar-SA"/>
    </w:rPr>
  </w:style>
  <w:style w:type="paragraph" w:customStyle="1" w:styleId="134">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35">
    <w:name w:val="样式3"/>
    <w:basedOn w:val="121"/>
    <w:qFormat/>
    <w:uiPriority w:val="0"/>
    <w:pPr>
      <w:spacing w:line="360" w:lineRule="auto"/>
      <w:ind w:firstLine="437" w:firstLineChars="208"/>
      <w:jc w:val="both"/>
    </w:pPr>
    <w:rPr>
      <w:bCs/>
      <w:sz w:val="21"/>
      <w:lang w:eastAsia="zh-CN"/>
    </w:rPr>
  </w:style>
  <w:style w:type="paragraph" w:customStyle="1" w:styleId="136">
    <w:name w:val="xl137"/>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37">
    <w:name w:val="Revision2"/>
    <w:hidden/>
    <w:semiHidden/>
    <w:qFormat/>
    <w:uiPriority w:val="99"/>
    <w:pPr>
      <w:spacing w:after="160" w:line="259" w:lineRule="auto"/>
    </w:pPr>
    <w:rPr>
      <w:rFonts w:ascii="Times New Roman" w:hAnsi="Times New Roman" w:eastAsia="宋体" w:cs="Times New Roman"/>
      <w:kern w:val="2"/>
      <w:sz w:val="21"/>
      <w:lang w:val="en-US" w:eastAsia="zh-CN" w:bidi="ar-SA"/>
    </w:rPr>
  </w:style>
  <w:style w:type="paragraph" w:customStyle="1" w:styleId="138">
    <w:name w:val="msolistparagraph"/>
    <w:basedOn w:val="1"/>
    <w:qFormat/>
    <w:uiPriority w:val="0"/>
    <w:pPr>
      <w:spacing w:after="0"/>
      <w:ind w:firstLine="420" w:firstLineChars="200"/>
    </w:pPr>
    <w:rPr>
      <w:szCs w:val="24"/>
    </w:rPr>
  </w:style>
  <w:style w:type="paragraph" w:customStyle="1" w:styleId="139">
    <w:name w:val="Revision3"/>
    <w:hidden/>
    <w:semiHidden/>
    <w:qFormat/>
    <w:uiPriority w:val="99"/>
    <w:pPr>
      <w:spacing w:after="0" w:line="240" w:lineRule="auto"/>
    </w:pPr>
    <w:rPr>
      <w:rFonts w:ascii="Times New Roman" w:hAnsi="Times New Roman" w:eastAsia="宋体" w:cs="Times New Roman"/>
      <w:kern w:val="2"/>
      <w:sz w:val="21"/>
      <w:lang w:val="en-US" w:eastAsia="zh-CN" w:bidi="ar-SA"/>
    </w:rPr>
  </w:style>
  <w:style w:type="paragraph" w:customStyle="1" w:styleId="140">
    <w:name w:val="Revision4"/>
    <w:hidden/>
    <w:semiHidden/>
    <w:qFormat/>
    <w:uiPriority w:val="99"/>
    <w:pPr>
      <w:spacing w:after="0" w:line="240" w:lineRule="auto"/>
    </w:pPr>
    <w:rPr>
      <w:rFonts w:ascii="Times New Roman" w:hAnsi="Times New Roman" w:eastAsia="宋体" w:cs="Times New Roman"/>
      <w:kern w:val="2"/>
      <w:sz w:val="21"/>
      <w:lang w:val="en-US" w:eastAsia="zh-CN" w:bidi="ar-SA"/>
    </w:rPr>
  </w:style>
  <w:style w:type="character" w:customStyle="1" w:styleId="141">
    <w:name w:val="Char Char22"/>
    <w:qFormat/>
    <w:uiPriority w:val="0"/>
    <w:rPr>
      <w:rFonts w:ascii="宋体" w:hAnsi="Courier New" w:cs="Courier New"/>
      <w:kern w:val="2"/>
      <w:sz w:val="21"/>
      <w:szCs w:val="21"/>
    </w:rPr>
  </w:style>
  <w:style w:type="character" w:customStyle="1" w:styleId="142">
    <w:name w:val="Body Text Char"/>
    <w:qFormat/>
    <w:uiPriority w:val="0"/>
    <w:rPr>
      <w:rFonts w:ascii="Times New Roman" w:hAnsi="Times New Roman" w:eastAsia="宋体" w:cs="Times New Roman"/>
      <w:snapToGrid w:val="0"/>
      <w:color w:val="000000"/>
      <w:kern w:val="0"/>
      <w:sz w:val="24"/>
      <w:szCs w:val="20"/>
      <w:lang w:eastAsia="en-US"/>
    </w:rPr>
  </w:style>
  <w:style w:type="character" w:customStyle="1" w:styleId="143">
    <w:name w:val="Char Char6"/>
    <w:qFormat/>
    <w:uiPriority w:val="0"/>
    <w:rPr>
      <w:rFonts w:eastAsia="宋体"/>
      <w:kern w:val="2"/>
      <w:sz w:val="18"/>
      <w:lang w:val="en-US" w:eastAsia="zh-CN" w:bidi="ar-SA"/>
    </w:rPr>
  </w:style>
  <w:style w:type="character" w:customStyle="1" w:styleId="144">
    <w:name w:val="Footer Char1"/>
    <w:qFormat/>
    <w:locked/>
    <w:uiPriority w:val="0"/>
    <w:rPr>
      <w:sz w:val="18"/>
    </w:rPr>
  </w:style>
  <w:style w:type="character" w:customStyle="1" w:styleId="145">
    <w:name w:val="read1"/>
    <w:qFormat/>
    <w:uiPriority w:val="0"/>
    <w:rPr>
      <w:rFonts w:hint="default" w:ascii="ˎ̥" w:hAnsi="ˎ̥"/>
      <w:color w:val="000000"/>
      <w:u w:val="none"/>
    </w:rPr>
  </w:style>
  <w:style w:type="character" w:customStyle="1" w:styleId="146">
    <w:name w:val="Endnote Text Char"/>
    <w:semiHidden/>
    <w:qFormat/>
    <w:uiPriority w:val="0"/>
    <w:rPr>
      <w:rFonts w:ascii="Times New Roman" w:hAnsi="Times New Roman" w:eastAsia="宋体" w:cs="Times New Roman"/>
      <w:snapToGrid w:val="0"/>
      <w:kern w:val="0"/>
      <w:sz w:val="20"/>
      <w:szCs w:val="20"/>
      <w:lang w:eastAsia="en-US"/>
    </w:rPr>
  </w:style>
  <w:style w:type="character" w:customStyle="1" w:styleId="147">
    <w:name w:val="页脚 Char1"/>
    <w:semiHidden/>
    <w:qFormat/>
    <w:uiPriority w:val="0"/>
    <w:rPr>
      <w:rFonts w:ascii="Times New Roman" w:hAnsi="Times New Roman" w:eastAsia="宋体" w:cs="Times New Roman"/>
      <w:sz w:val="18"/>
      <w:szCs w:val="18"/>
    </w:rPr>
  </w:style>
  <w:style w:type="character" w:customStyle="1" w:styleId="148">
    <w:name w:val="Heading 3 Char"/>
    <w:qFormat/>
    <w:locked/>
    <w:uiPriority w:val="0"/>
    <w:rPr>
      <w:b/>
      <w:snapToGrid w:val="0"/>
      <w:sz w:val="32"/>
      <w:lang w:eastAsia="en-US"/>
    </w:rPr>
  </w:style>
  <w:style w:type="character" w:customStyle="1" w:styleId="149">
    <w:name w:val="Char Char3"/>
    <w:qFormat/>
    <w:uiPriority w:val="0"/>
    <w:rPr>
      <w:rFonts w:eastAsia="宋体"/>
      <w:b/>
      <w:bCs/>
      <w:kern w:val="2"/>
      <w:sz w:val="24"/>
      <w:szCs w:val="24"/>
      <w:lang w:val="en-US" w:eastAsia="zh-CN" w:bidi="ar-SA"/>
    </w:rPr>
  </w:style>
  <w:style w:type="character" w:customStyle="1" w:styleId="150">
    <w:name w:val="Heading 4 Char"/>
    <w:qFormat/>
    <w:uiPriority w:val="0"/>
    <w:rPr>
      <w:rFonts w:ascii="Times New Roman" w:hAnsi="Times New Roman" w:eastAsia="宋体" w:cs="Times New Roman"/>
      <w:kern w:val="0"/>
      <w:sz w:val="24"/>
      <w:szCs w:val="20"/>
    </w:rPr>
  </w:style>
  <w:style w:type="character" w:customStyle="1" w:styleId="151">
    <w:name w:val="Heading 7 Char"/>
    <w:qFormat/>
    <w:uiPriority w:val="0"/>
    <w:rPr>
      <w:rFonts w:ascii="Times New Roman" w:hAnsi="Times New Roman" w:eastAsia="宋体" w:cs="Times New Roman"/>
      <w:b/>
      <w:bCs/>
      <w:sz w:val="24"/>
      <w:szCs w:val="24"/>
    </w:rPr>
  </w:style>
  <w:style w:type="character" w:customStyle="1" w:styleId="152">
    <w:name w:val="Plain Text Char"/>
    <w:qFormat/>
    <w:uiPriority w:val="0"/>
    <w:rPr>
      <w:rFonts w:ascii="宋体" w:hAnsi="Courier New"/>
    </w:rPr>
  </w:style>
  <w:style w:type="character" w:customStyle="1" w:styleId="153">
    <w:name w:val="Document Map Char"/>
    <w:qFormat/>
    <w:uiPriority w:val="0"/>
    <w:rPr>
      <w:rFonts w:ascii="宋体" w:eastAsia="宋体"/>
      <w:sz w:val="18"/>
      <w:szCs w:val="18"/>
      <w:lang w:eastAsia="zh-TW"/>
    </w:rPr>
  </w:style>
  <w:style w:type="character" w:customStyle="1" w:styleId="154">
    <w:name w:val="Char Char12"/>
    <w:qFormat/>
    <w:uiPriority w:val="0"/>
    <w:rPr>
      <w:rFonts w:eastAsia="宋体"/>
      <w:kern w:val="2"/>
      <w:sz w:val="18"/>
      <w:szCs w:val="18"/>
      <w:lang w:val="en-US" w:eastAsia="zh-CN" w:bidi="ar-SA"/>
    </w:rPr>
  </w:style>
  <w:style w:type="character" w:customStyle="1" w:styleId="155">
    <w:name w:val="Heading 3 Char1"/>
    <w:qFormat/>
    <w:uiPriority w:val="0"/>
    <w:rPr>
      <w:rFonts w:ascii="Times New Roman" w:hAnsi="Times New Roman" w:eastAsia="宋体" w:cs="Times New Roman"/>
      <w:kern w:val="0"/>
      <w:sz w:val="24"/>
      <w:szCs w:val="20"/>
    </w:rPr>
  </w:style>
  <w:style w:type="character" w:customStyle="1" w:styleId="156">
    <w:name w:val="Table Text Char"/>
    <w:qFormat/>
    <w:uiPriority w:val="0"/>
    <w:rPr>
      <w:rFonts w:eastAsia="宋体"/>
      <w:snapToGrid w:val="0"/>
      <w:color w:val="000000"/>
      <w:sz w:val="22"/>
      <w:lang w:val="en-US" w:eastAsia="en-US" w:bidi="ar-SA"/>
    </w:rPr>
  </w:style>
  <w:style w:type="character" w:customStyle="1" w:styleId="157">
    <w:name w:val="Char Char20"/>
    <w:qFormat/>
    <w:uiPriority w:val="0"/>
    <w:rPr>
      <w:rFonts w:ascii="宋体" w:hAnsi="Courier New" w:eastAsia="宋体"/>
      <w:kern w:val="2"/>
      <w:sz w:val="21"/>
      <w:lang w:val="en-US" w:eastAsia="zh-CN" w:bidi="ar-SA"/>
    </w:rPr>
  </w:style>
  <w:style w:type="character" w:customStyle="1" w:styleId="158">
    <w:name w:val="Body Text 2 Char"/>
    <w:qFormat/>
    <w:uiPriority w:val="0"/>
    <w:rPr>
      <w:rFonts w:ascii="宋体" w:hAnsi="Times New Roman" w:eastAsia="宋体" w:cs="Times New Roman"/>
      <w:sz w:val="18"/>
      <w:szCs w:val="20"/>
      <w:lang w:eastAsia="zh-TW"/>
    </w:rPr>
  </w:style>
  <w:style w:type="character" w:customStyle="1" w:styleId="159">
    <w:name w:val="Footer Char"/>
    <w:qFormat/>
    <w:locked/>
    <w:uiPriority w:val="0"/>
    <w:rPr>
      <w:rFonts w:eastAsia="宋体"/>
      <w:sz w:val="18"/>
    </w:rPr>
  </w:style>
  <w:style w:type="character" w:customStyle="1" w:styleId="160">
    <w:name w:val="Note Heading Char"/>
    <w:qFormat/>
    <w:uiPriority w:val="0"/>
    <w:rPr>
      <w:rFonts w:ascii="PMingLiU" w:hAnsi="Times New Roman" w:eastAsia="PMingLiU" w:cs="Times New Roman"/>
      <w:kern w:val="0"/>
      <w:sz w:val="22"/>
      <w:lang w:val="zh-TW" w:eastAsia="zh-TW"/>
    </w:rPr>
  </w:style>
  <w:style w:type="character" w:customStyle="1" w:styleId="161">
    <w:name w:val="Heading 2 Char"/>
    <w:qFormat/>
    <w:uiPriority w:val="0"/>
    <w:rPr>
      <w:rFonts w:ascii="Times New Roman" w:hAnsi="Times New Roman" w:eastAsia="宋体" w:cs="Times New Roman"/>
      <w:kern w:val="0"/>
      <w:sz w:val="24"/>
      <w:szCs w:val="20"/>
    </w:rPr>
  </w:style>
  <w:style w:type="character" w:customStyle="1" w:styleId="162">
    <w:name w:val="Comment Text Char"/>
    <w:qFormat/>
    <w:uiPriority w:val="0"/>
    <w:rPr>
      <w:rFonts w:ascii="Times New Roman" w:hAnsi="Times New Roman" w:eastAsia="宋体" w:cs="Times New Roman"/>
      <w:szCs w:val="20"/>
    </w:rPr>
  </w:style>
  <w:style w:type="character" w:customStyle="1" w:styleId="163">
    <w:name w:val="正文文本缩进 2 Char1"/>
    <w:semiHidden/>
    <w:qFormat/>
    <w:uiPriority w:val="0"/>
    <w:rPr>
      <w:rFonts w:ascii="Times New Roman" w:hAnsi="Times New Roman" w:eastAsia="宋体" w:cs="Times New Roman"/>
      <w:szCs w:val="20"/>
    </w:rPr>
  </w:style>
  <w:style w:type="character" w:customStyle="1" w:styleId="164">
    <w:name w:val="页眉 Char1"/>
    <w:semiHidden/>
    <w:qFormat/>
    <w:uiPriority w:val="0"/>
    <w:rPr>
      <w:rFonts w:ascii="Times New Roman" w:hAnsi="Times New Roman" w:eastAsia="宋体" w:cs="Times New Roman"/>
      <w:sz w:val="18"/>
      <w:szCs w:val="18"/>
    </w:rPr>
  </w:style>
  <w:style w:type="character" w:customStyle="1" w:styleId="165">
    <w:name w:val="msoins"/>
    <w:basedOn w:val="37"/>
    <w:qFormat/>
    <w:uiPriority w:val="0"/>
  </w:style>
  <w:style w:type="character" w:customStyle="1" w:styleId="166">
    <w:name w:val="Comment Subject Char"/>
    <w:qFormat/>
    <w:uiPriority w:val="0"/>
    <w:rPr>
      <w:rFonts w:eastAsia="宋体"/>
      <w:sz w:val="18"/>
    </w:rPr>
  </w:style>
  <w:style w:type="character" w:customStyle="1" w:styleId="167">
    <w:name w:val="Header Char"/>
    <w:qFormat/>
    <w:locked/>
    <w:uiPriority w:val="0"/>
    <w:rPr>
      <w:rFonts w:eastAsia="宋体"/>
      <w:sz w:val="18"/>
    </w:rPr>
  </w:style>
  <w:style w:type="character" w:customStyle="1" w:styleId="168">
    <w:name w:val="Heading 8 Char"/>
    <w:qFormat/>
    <w:uiPriority w:val="0"/>
    <w:rPr>
      <w:rFonts w:ascii="Times New Roman" w:hAnsi="Times New Roman" w:eastAsia="DFPFangSongW4-B5" w:cs="Times New Roman"/>
      <w:kern w:val="0"/>
      <w:sz w:val="24"/>
      <w:szCs w:val="20"/>
      <w:lang w:eastAsia="en-US"/>
    </w:rPr>
  </w:style>
  <w:style w:type="character" w:customStyle="1" w:styleId="169">
    <w:name w:val="Heading 1 Char"/>
    <w:qFormat/>
    <w:uiPriority w:val="0"/>
    <w:rPr>
      <w:rFonts w:ascii="Times New Roman" w:hAnsi="Times New Roman" w:eastAsia="宋体" w:cs="Times New Roman"/>
      <w:b/>
      <w:kern w:val="28"/>
      <w:sz w:val="36"/>
      <w:szCs w:val="20"/>
    </w:rPr>
  </w:style>
  <w:style w:type="character" w:customStyle="1" w:styleId="170">
    <w:name w:val="Closing Char"/>
    <w:qFormat/>
    <w:uiPriority w:val="0"/>
    <w:rPr>
      <w:rFonts w:ascii="PMingLiU" w:hAnsi="Times New Roman" w:eastAsia="PMingLiU" w:cs="Times New Roman"/>
      <w:kern w:val="0"/>
      <w:sz w:val="22"/>
      <w:lang w:val="zh-TW" w:eastAsia="zh-TW"/>
    </w:rPr>
  </w:style>
  <w:style w:type="character" w:customStyle="1" w:styleId="171">
    <w:name w:val="Heading 9 Char"/>
    <w:qFormat/>
    <w:uiPriority w:val="0"/>
    <w:rPr>
      <w:rFonts w:ascii="Arial" w:hAnsi="Arial" w:eastAsia="PMingLiU" w:cs="Times New Roman"/>
      <w:kern w:val="0"/>
      <w:sz w:val="20"/>
      <w:szCs w:val="20"/>
      <w:lang w:eastAsia="zh-TW"/>
    </w:rPr>
  </w:style>
  <w:style w:type="character" w:customStyle="1" w:styleId="172">
    <w:name w:val="Char Char5"/>
    <w:qFormat/>
    <w:uiPriority w:val="0"/>
    <w:rPr>
      <w:rFonts w:eastAsia="宋体"/>
      <w:kern w:val="2"/>
      <w:sz w:val="18"/>
      <w:lang w:val="en-US" w:eastAsia="zh-CN" w:bidi="ar-SA"/>
    </w:rPr>
  </w:style>
  <w:style w:type="character" w:customStyle="1" w:styleId="173">
    <w:name w:val="st1"/>
    <w:basedOn w:val="37"/>
    <w:qFormat/>
    <w:uiPriority w:val="0"/>
  </w:style>
  <w:style w:type="character" w:customStyle="1" w:styleId="174">
    <w:name w:val="Date Char"/>
    <w:qFormat/>
    <w:uiPriority w:val="0"/>
    <w:rPr>
      <w:rFonts w:ascii="宋体" w:hAnsi="Courier New" w:eastAsia="宋体" w:cs="Times New Roman"/>
      <w:szCs w:val="20"/>
    </w:rPr>
  </w:style>
  <w:style w:type="character" w:customStyle="1" w:styleId="175">
    <w:name w:val="Char Char7"/>
    <w:qFormat/>
    <w:uiPriority w:val="0"/>
    <w:rPr>
      <w:rFonts w:eastAsia="宋体"/>
      <w:b/>
      <w:bCs/>
      <w:kern w:val="2"/>
      <w:sz w:val="24"/>
      <w:szCs w:val="24"/>
      <w:lang w:val="en-US" w:eastAsia="zh-CN" w:bidi="ar-SA"/>
    </w:rPr>
  </w:style>
  <w:style w:type="character" w:customStyle="1" w:styleId="176">
    <w:name w:val="apple-converted-space"/>
    <w:basedOn w:val="37"/>
    <w:qFormat/>
    <w:uiPriority w:val="0"/>
  </w:style>
  <w:style w:type="character" w:customStyle="1" w:styleId="177">
    <w:name w:val="Body Text Indent Char"/>
    <w:qFormat/>
    <w:locked/>
    <w:uiPriority w:val="0"/>
    <w:rPr>
      <w:rFonts w:eastAsia="宋体"/>
    </w:rPr>
  </w:style>
  <w:style w:type="character" w:customStyle="1" w:styleId="178">
    <w:name w:val="Footnote Text Char"/>
    <w:semiHidden/>
    <w:qFormat/>
    <w:uiPriority w:val="0"/>
    <w:rPr>
      <w:rFonts w:ascii="Times New Roman" w:hAnsi="Times New Roman" w:eastAsia="PMingLiU" w:cs="Times New Roman"/>
      <w:sz w:val="20"/>
      <w:szCs w:val="20"/>
      <w:lang w:eastAsia="zh-TW"/>
    </w:rPr>
  </w:style>
  <w:style w:type="character" w:customStyle="1" w:styleId="179">
    <w:name w:val="Char Char11"/>
    <w:qFormat/>
    <w:uiPriority w:val="0"/>
    <w:rPr>
      <w:rFonts w:eastAsia="宋体"/>
      <w:kern w:val="2"/>
      <w:sz w:val="18"/>
      <w:szCs w:val="18"/>
      <w:lang w:val="en-US" w:eastAsia="zh-CN" w:bidi="ar-SA"/>
    </w:rPr>
  </w:style>
  <w:style w:type="character" w:customStyle="1" w:styleId="180">
    <w:name w:val="HTML Preformatted Char"/>
    <w:qFormat/>
    <w:uiPriority w:val="0"/>
    <w:rPr>
      <w:rFonts w:ascii="Arial Unicode MS" w:hAnsi="Arial Unicode MS" w:eastAsia="Arial Unicode MS" w:cs="Arial Unicode MS"/>
      <w:color w:val="000000"/>
      <w:kern w:val="0"/>
      <w:sz w:val="20"/>
      <w:szCs w:val="20"/>
    </w:rPr>
  </w:style>
  <w:style w:type="character" w:customStyle="1" w:styleId="181">
    <w:name w:val="Title Char"/>
    <w:qFormat/>
    <w:uiPriority w:val="0"/>
    <w:rPr>
      <w:rFonts w:ascii="Times New Roman" w:hAnsi="Times New Roman" w:eastAsia="宋体" w:cs="Times New Roman"/>
      <w:b/>
      <w:bCs/>
      <w:kern w:val="32"/>
      <w:sz w:val="32"/>
      <w:szCs w:val="32"/>
    </w:rPr>
  </w:style>
  <w:style w:type="character" w:customStyle="1" w:styleId="182">
    <w:name w:val="Heading 5 Char"/>
    <w:qFormat/>
    <w:uiPriority w:val="0"/>
    <w:rPr>
      <w:rFonts w:ascii="Times New Roman" w:hAnsi="Times New Roman" w:eastAsia="宋体" w:cs="Times New Roman"/>
      <w:kern w:val="0"/>
      <w:sz w:val="24"/>
      <w:szCs w:val="20"/>
    </w:rPr>
  </w:style>
  <w:style w:type="character" w:customStyle="1" w:styleId="183">
    <w:name w:val="Char Char2"/>
    <w:qFormat/>
    <w:uiPriority w:val="0"/>
    <w:rPr>
      <w:rFonts w:eastAsia="宋体"/>
      <w:b/>
      <w:bCs/>
      <w:kern w:val="2"/>
      <w:sz w:val="24"/>
      <w:szCs w:val="24"/>
      <w:lang w:val="en-US" w:eastAsia="zh-CN" w:bidi="ar-SA"/>
    </w:rPr>
  </w:style>
  <w:style w:type="character" w:customStyle="1" w:styleId="184">
    <w:name w:val="Balloon Text Char"/>
    <w:semiHidden/>
    <w:qFormat/>
    <w:uiPriority w:val="0"/>
    <w:rPr>
      <w:rFonts w:ascii="Times New Roman" w:hAnsi="Times New Roman" w:eastAsia="宋体" w:cs="Times New Roman"/>
      <w:sz w:val="18"/>
      <w:szCs w:val="18"/>
    </w:rPr>
  </w:style>
  <w:style w:type="character" w:customStyle="1" w:styleId="185">
    <w:name w:val="Salutation Char"/>
    <w:qFormat/>
    <w:uiPriority w:val="0"/>
    <w:rPr>
      <w:rFonts w:ascii="Times New Roman" w:hAnsi="Times New Roman" w:eastAsia="PMingLiU" w:cs="Times New Roman"/>
      <w:sz w:val="22"/>
      <w:lang w:eastAsia="zh-TW"/>
    </w:rPr>
  </w:style>
  <w:style w:type="character" w:customStyle="1" w:styleId="186">
    <w:name w:val="Char Char18"/>
    <w:qFormat/>
    <w:uiPriority w:val="0"/>
    <w:rPr>
      <w:rFonts w:eastAsia="宋体"/>
      <w:kern w:val="2"/>
      <w:sz w:val="18"/>
      <w:lang w:val="en-US" w:eastAsia="zh-CN" w:bidi="ar-SA"/>
    </w:rPr>
  </w:style>
  <w:style w:type="character" w:customStyle="1" w:styleId="187">
    <w:name w:val="批注主题 Char1"/>
    <w:semiHidden/>
    <w:qFormat/>
    <w:uiPriority w:val="0"/>
    <w:rPr>
      <w:rFonts w:ascii="Times New Roman" w:hAnsi="Times New Roman" w:eastAsia="宋体" w:cs="Times New Roman"/>
      <w:b/>
      <w:bCs/>
      <w:szCs w:val="20"/>
    </w:rPr>
  </w:style>
  <w:style w:type="character" w:customStyle="1" w:styleId="188">
    <w:name w:val="文档结构图 Char1"/>
    <w:semiHidden/>
    <w:qFormat/>
    <w:uiPriority w:val="0"/>
    <w:rPr>
      <w:rFonts w:ascii="宋体" w:hAnsi="Times New Roman" w:eastAsia="宋体" w:cs="Times New Roman"/>
      <w:sz w:val="18"/>
      <w:szCs w:val="18"/>
    </w:rPr>
  </w:style>
  <w:style w:type="character" w:customStyle="1" w:styleId="189">
    <w:name w:val="lijujieshi"/>
    <w:basedOn w:val="37"/>
    <w:qFormat/>
    <w:uiPriority w:val="0"/>
  </w:style>
  <w:style w:type="character" w:customStyle="1" w:styleId="190">
    <w:name w:val="Body Text Indent 3 Char"/>
    <w:qFormat/>
    <w:uiPriority w:val="0"/>
    <w:rPr>
      <w:rFonts w:ascii="宋体" w:hAnsi="Times New Roman" w:eastAsia="宋体" w:cs="Times New Roman"/>
      <w:sz w:val="24"/>
      <w:szCs w:val="20"/>
    </w:rPr>
  </w:style>
  <w:style w:type="character" w:customStyle="1" w:styleId="191">
    <w:name w:val="Char Char4"/>
    <w:qFormat/>
    <w:uiPriority w:val="0"/>
    <w:rPr>
      <w:rFonts w:eastAsia="宋体"/>
      <w:kern w:val="2"/>
      <w:sz w:val="18"/>
      <w:lang w:val="en-US" w:eastAsia="zh-CN" w:bidi="ar-SA"/>
    </w:rPr>
  </w:style>
  <w:style w:type="character" w:customStyle="1" w:styleId="192">
    <w:name w:val="Body Text Indent 2 Char"/>
    <w:qFormat/>
    <w:locked/>
    <w:uiPriority w:val="0"/>
    <w:rPr>
      <w:rFonts w:eastAsia="宋体"/>
    </w:rPr>
  </w:style>
  <w:style w:type="character" w:customStyle="1" w:styleId="193">
    <w:name w:val="纯文本 Char1"/>
    <w:semiHidden/>
    <w:qFormat/>
    <w:uiPriority w:val="0"/>
    <w:rPr>
      <w:rFonts w:ascii="宋体" w:hAnsi="Courier New" w:eastAsia="宋体" w:cs="Courier New"/>
      <w:szCs w:val="21"/>
    </w:rPr>
  </w:style>
  <w:style w:type="character" w:customStyle="1" w:styleId="194">
    <w:name w:val="标题 7 Char"/>
    <w:qFormat/>
    <w:uiPriority w:val="0"/>
    <w:rPr>
      <w:rFonts w:ascii="Times New Roman" w:hAnsi="Times New Roman" w:eastAsia="宋体" w:cs="Times New Roman"/>
      <w:b/>
      <w:bCs/>
      <w:sz w:val="24"/>
      <w:szCs w:val="24"/>
    </w:rPr>
  </w:style>
  <w:style w:type="character" w:customStyle="1" w:styleId="195">
    <w:name w:val="Heading 6 Char"/>
    <w:qFormat/>
    <w:uiPriority w:val="0"/>
    <w:rPr>
      <w:rFonts w:ascii="Arial" w:hAnsi="Arial" w:eastAsia="華康仿宋體W4(P)" w:cs="Times New Roman"/>
      <w:b/>
      <w:caps/>
      <w:kern w:val="0"/>
      <w:sz w:val="20"/>
      <w:szCs w:val="20"/>
      <w:lang w:eastAsia="en-US"/>
    </w:rPr>
  </w:style>
  <w:style w:type="character" w:customStyle="1" w:styleId="196">
    <w:name w:val="da"/>
    <w:basedOn w:val="37"/>
    <w:qFormat/>
    <w:uiPriority w:val="0"/>
  </w:style>
  <w:style w:type="character" w:customStyle="1" w:styleId="197">
    <w:name w:val="da1"/>
    <w:qFormat/>
    <w:uiPriority w:val="0"/>
    <w:rPr>
      <w:rFonts w:hint="default"/>
      <w:color w:val="000000"/>
      <w:sz w:val="21"/>
      <w:szCs w:val="21"/>
      <w:u w:val="none"/>
    </w:rPr>
  </w:style>
  <w:style w:type="character" w:customStyle="1" w:styleId="198">
    <w:name w:val="正文文本缩进 Char1"/>
    <w:semiHidden/>
    <w:qFormat/>
    <w:uiPriority w:val="0"/>
    <w:rPr>
      <w:rFonts w:ascii="Times New Roman" w:hAnsi="Times New Roman" w:eastAsia="宋体" w:cs="Times New Roman"/>
      <w:szCs w:val="20"/>
    </w:rPr>
  </w:style>
  <w:style w:type="character" w:customStyle="1" w:styleId="199">
    <w:name w:val="Body Text 3 Char"/>
    <w:qFormat/>
    <w:uiPriority w:val="0"/>
    <w:rPr>
      <w:rFonts w:ascii="宋体" w:hAnsi="Times New Roman" w:eastAsia="宋体" w:cs="Times New Roman"/>
      <w:color w:val="000000"/>
      <w:szCs w:val="20"/>
    </w:rPr>
  </w:style>
  <w:style w:type="character" w:customStyle="1" w:styleId="200">
    <w:name w:val="font11"/>
    <w:basedOn w:val="37"/>
    <w:qFormat/>
    <w:uiPriority w:val="0"/>
    <w:rPr>
      <w:rFonts w:hint="eastAsia" w:ascii="宋体" w:hAnsi="宋体" w:eastAsia="宋体" w:cs="宋体"/>
      <w:color w:val="000000"/>
      <w:sz w:val="22"/>
      <w:szCs w:val="22"/>
    </w:rPr>
  </w:style>
  <w:style w:type="character" w:customStyle="1" w:styleId="201">
    <w:name w:val="font01"/>
    <w:basedOn w:val="37"/>
    <w:qFormat/>
    <w:uiPriority w:val="0"/>
    <w:rPr>
      <w:rFonts w:hint="eastAsia" w:ascii="宋体" w:hAnsi="宋体" w:eastAsia="宋体" w:cs="宋体"/>
      <w:b/>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2</Pages>
  <Words>76</Words>
  <Characters>435</Characters>
  <Lines>3</Lines>
  <Paragraphs>1</Paragraphs>
  <ScaleCrop>false</ScaleCrop>
  <LinksUpToDate>false</LinksUpToDate>
  <CharactersWithSpaces>510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2020-09-10T09:17:00Z</dcterms:created>
  <dc:creator>王修国</dc:creator>
  <cp:lastModifiedBy>田建华</cp:lastModifiedBy>
  <cp:lastPrinted>2020-07-07T04:07:00Z</cp:lastPrinted>
  <dcterms:modified xsi:type="dcterms:W3CDTF">2020-09-30T07:47:56Z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